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0B309" w14:textId="77777777" w:rsidR="00AF2101" w:rsidRPr="00464BFA" w:rsidRDefault="00AF2101" w:rsidP="00AF2101">
      <w:pPr>
        <w:spacing w:line="360" w:lineRule="auto"/>
        <w:ind w:firstLine="0"/>
        <w:jc w:val="center"/>
        <w:rPr>
          <w:rFonts w:ascii="Trebuchet MS" w:hAnsi="Trebuchet MS"/>
          <w:sz w:val="24"/>
        </w:rPr>
      </w:pPr>
      <w:r w:rsidRPr="00464BFA">
        <w:rPr>
          <w:rFonts w:ascii="Trebuchet MS" w:hAnsi="Trebuchet MS"/>
          <w:sz w:val="24"/>
        </w:rPr>
        <w:t>L’ORGANO DI REVISIONE</w:t>
      </w:r>
    </w:p>
    <w:p w14:paraId="17412878" w14:textId="23D2835A" w:rsidR="00AF2101" w:rsidRPr="00464BFA" w:rsidRDefault="00AF2101" w:rsidP="00AF2101">
      <w:pPr>
        <w:spacing w:line="360" w:lineRule="auto"/>
        <w:ind w:firstLine="0"/>
        <w:jc w:val="center"/>
        <w:rPr>
          <w:rFonts w:ascii="Trebuchet MS" w:hAnsi="Trebuchet MS"/>
          <w:sz w:val="24"/>
        </w:rPr>
      </w:pPr>
      <w:r w:rsidRPr="00464BFA">
        <w:rPr>
          <w:rFonts w:ascii="Trebuchet MS" w:hAnsi="Trebuchet MS"/>
          <w:sz w:val="24"/>
        </w:rPr>
        <w:t xml:space="preserve">Verbale n. </w:t>
      </w:r>
      <w:r w:rsidR="00356875" w:rsidRPr="00464BFA">
        <w:rPr>
          <w:rFonts w:ascii="Trebuchet MS" w:hAnsi="Trebuchet MS"/>
          <w:sz w:val="24"/>
        </w:rPr>
        <w:t>19</w:t>
      </w:r>
      <w:r w:rsidRPr="00464BFA">
        <w:rPr>
          <w:rFonts w:ascii="Trebuchet MS" w:hAnsi="Trebuchet MS"/>
          <w:sz w:val="24"/>
        </w:rPr>
        <w:t xml:space="preserve"> del 14.11.2022</w:t>
      </w:r>
    </w:p>
    <w:p w14:paraId="29322B27" w14:textId="77777777" w:rsidR="003C6767" w:rsidRPr="00464BFA" w:rsidRDefault="00AF2101" w:rsidP="00AF2101">
      <w:pPr>
        <w:spacing w:after="0" w:line="360" w:lineRule="auto"/>
        <w:ind w:firstLine="0"/>
        <w:jc w:val="center"/>
        <w:rPr>
          <w:rFonts w:ascii="Trebuchet MS" w:hAnsi="Trebuchet MS"/>
          <w:b/>
          <w:bCs/>
          <w:sz w:val="24"/>
        </w:rPr>
      </w:pPr>
      <w:r w:rsidRPr="00464BFA">
        <w:rPr>
          <w:rFonts w:ascii="Trebuchet MS" w:hAnsi="Trebuchet MS"/>
          <w:b/>
          <w:bCs/>
          <w:sz w:val="24"/>
        </w:rPr>
        <w:t xml:space="preserve">PARERE SULLA PROPOSTA DI DELIBERA DEL CONSIGLIO DI AMMINISTRAZIONE </w:t>
      </w:r>
    </w:p>
    <w:p w14:paraId="1305769C" w14:textId="5B1E01A6" w:rsidR="00AF2101" w:rsidRPr="00464BFA" w:rsidRDefault="00AF2101" w:rsidP="00AF2101">
      <w:pPr>
        <w:spacing w:after="0" w:line="360" w:lineRule="auto"/>
        <w:ind w:firstLine="0"/>
        <w:jc w:val="center"/>
        <w:rPr>
          <w:rFonts w:ascii="Trebuchet MS" w:hAnsi="Trebuchet MS"/>
          <w:b/>
          <w:bCs/>
          <w:sz w:val="24"/>
        </w:rPr>
      </w:pPr>
      <w:r w:rsidRPr="00464BFA">
        <w:rPr>
          <w:rFonts w:ascii="Trebuchet MS" w:hAnsi="Trebuchet MS"/>
          <w:b/>
          <w:bCs/>
          <w:sz w:val="24"/>
        </w:rPr>
        <w:t>N 1632/2022</w:t>
      </w:r>
      <w:r w:rsidR="003C6767" w:rsidRPr="00464BFA">
        <w:rPr>
          <w:rFonts w:ascii="Trebuchet MS" w:hAnsi="Trebuchet MS"/>
          <w:b/>
          <w:bCs/>
          <w:sz w:val="24"/>
        </w:rPr>
        <w:t xml:space="preserve"> </w:t>
      </w:r>
      <w:r w:rsidRPr="00464BFA">
        <w:rPr>
          <w:rFonts w:ascii="Trebuchet MS" w:hAnsi="Trebuchet MS"/>
          <w:b/>
          <w:bCs/>
          <w:sz w:val="24"/>
        </w:rPr>
        <w:t>di Variazione al Bilancio di previsione anno 2022-2024</w:t>
      </w:r>
    </w:p>
    <w:p w14:paraId="607CDE6C" w14:textId="53A3F43F" w:rsidR="00AF2101" w:rsidRPr="00EE0547" w:rsidRDefault="00AF2101" w:rsidP="00AF2101">
      <w:pPr>
        <w:spacing w:after="0" w:line="360" w:lineRule="auto"/>
        <w:ind w:firstLine="0"/>
        <w:jc w:val="center"/>
        <w:rPr>
          <w:rFonts w:ascii="Trebuchet MS" w:hAnsi="Trebuchet MS"/>
          <w:b/>
          <w:bCs/>
          <w:szCs w:val="22"/>
        </w:rPr>
      </w:pPr>
    </w:p>
    <w:p w14:paraId="57C85EBD" w14:textId="77777777" w:rsidR="00AF2101" w:rsidRPr="00EE0547" w:rsidRDefault="00AF2101" w:rsidP="00AF2101">
      <w:pPr>
        <w:spacing w:line="360" w:lineRule="auto"/>
        <w:ind w:firstLine="0"/>
        <w:rPr>
          <w:rFonts w:ascii="Trebuchet MS" w:hAnsi="Trebuchet MS"/>
          <w:szCs w:val="22"/>
        </w:rPr>
      </w:pPr>
      <w:r w:rsidRPr="00EE0547">
        <w:rPr>
          <w:rFonts w:ascii="Trebuchet MS" w:hAnsi="Trebuchet MS"/>
          <w:szCs w:val="22"/>
        </w:rPr>
        <w:t>Premesso che l'organo di revisione:</w:t>
      </w:r>
    </w:p>
    <w:p w14:paraId="3CE750C7" w14:textId="70189F8B" w:rsidR="00AF2101" w:rsidRPr="00EE0547" w:rsidRDefault="00AF2101" w:rsidP="003C6767">
      <w:pPr>
        <w:pStyle w:val="Paragrafoelenco"/>
        <w:numPr>
          <w:ilvl w:val="0"/>
          <w:numId w:val="8"/>
        </w:numPr>
        <w:spacing w:after="0" w:line="360" w:lineRule="auto"/>
        <w:ind w:left="567" w:hanging="567"/>
        <w:rPr>
          <w:rFonts w:ascii="Trebuchet MS" w:hAnsi="Trebuchet MS"/>
          <w:szCs w:val="22"/>
        </w:rPr>
      </w:pPr>
      <w:r w:rsidRPr="00EE0547">
        <w:rPr>
          <w:rFonts w:ascii="Trebuchet MS" w:hAnsi="Trebuchet MS"/>
          <w:szCs w:val="22"/>
        </w:rPr>
        <w:t xml:space="preserve">Ha ricevuto in data </w:t>
      </w:r>
      <w:r w:rsidR="007C3ECE" w:rsidRPr="00EE0547">
        <w:rPr>
          <w:rFonts w:ascii="Trebuchet MS" w:hAnsi="Trebuchet MS"/>
          <w:szCs w:val="22"/>
        </w:rPr>
        <w:t>8</w:t>
      </w:r>
      <w:r w:rsidRPr="00EE0547">
        <w:rPr>
          <w:rFonts w:ascii="Trebuchet MS" w:hAnsi="Trebuchet MS"/>
          <w:szCs w:val="22"/>
        </w:rPr>
        <w:t>.</w:t>
      </w:r>
      <w:r w:rsidR="007C3ECE" w:rsidRPr="00EE0547">
        <w:rPr>
          <w:rFonts w:ascii="Trebuchet MS" w:hAnsi="Trebuchet MS"/>
          <w:szCs w:val="22"/>
        </w:rPr>
        <w:t>11</w:t>
      </w:r>
      <w:r w:rsidRPr="00EE0547">
        <w:rPr>
          <w:rFonts w:ascii="Trebuchet MS" w:hAnsi="Trebuchet MS"/>
          <w:szCs w:val="22"/>
        </w:rPr>
        <w:t xml:space="preserve">.2022 la proposta n. </w:t>
      </w:r>
      <w:r w:rsidR="007C3ECE" w:rsidRPr="00EE0547">
        <w:rPr>
          <w:rFonts w:ascii="Trebuchet MS" w:hAnsi="Trebuchet MS"/>
          <w:szCs w:val="22"/>
        </w:rPr>
        <w:t>1632</w:t>
      </w:r>
      <w:r w:rsidRPr="00EE0547">
        <w:rPr>
          <w:rFonts w:ascii="Trebuchet MS" w:hAnsi="Trebuchet MS"/>
          <w:szCs w:val="22"/>
        </w:rPr>
        <w:t xml:space="preserve">/2022 di </w:t>
      </w:r>
      <w:r w:rsidR="007C3ECE" w:rsidRPr="00EE0547">
        <w:rPr>
          <w:rFonts w:ascii="Trebuchet MS" w:hAnsi="Trebuchet MS"/>
          <w:szCs w:val="22"/>
        </w:rPr>
        <w:t>variazione al bilancio di previsione finanziario 2022-2024,</w:t>
      </w:r>
      <w:r w:rsidR="003C6767" w:rsidRPr="00EE0547">
        <w:rPr>
          <w:rFonts w:ascii="Trebuchet MS" w:hAnsi="Trebuchet MS"/>
          <w:szCs w:val="22"/>
        </w:rPr>
        <w:t xml:space="preserve"> </w:t>
      </w:r>
      <w:r w:rsidR="007C3ECE" w:rsidRPr="00EE0547">
        <w:rPr>
          <w:rFonts w:ascii="Trebuchet MS" w:hAnsi="Trebuchet MS"/>
          <w:szCs w:val="22"/>
        </w:rPr>
        <w:t>predisposta dal Direttore Generale dell’Ente</w:t>
      </w:r>
      <w:r w:rsidRPr="00EE0547">
        <w:rPr>
          <w:rFonts w:ascii="Trebuchet MS" w:hAnsi="Trebuchet MS"/>
          <w:szCs w:val="22"/>
        </w:rPr>
        <w:t xml:space="preserve"> unitamente ai relativi pareri favorevoli in ordine alla regolarità tecnica e contabile, corredata dai seguenti allegati:</w:t>
      </w:r>
    </w:p>
    <w:p w14:paraId="6591503B" w14:textId="2B033FC6" w:rsidR="007C3ECE" w:rsidRPr="00EE0547" w:rsidRDefault="007C3ECE" w:rsidP="003C6767">
      <w:pPr>
        <w:pStyle w:val="Paragrafoelenco"/>
        <w:numPr>
          <w:ilvl w:val="0"/>
          <w:numId w:val="9"/>
        </w:numPr>
        <w:spacing w:after="0" w:line="360" w:lineRule="auto"/>
        <w:rPr>
          <w:rFonts w:ascii="Trebuchet MS" w:hAnsi="Trebuchet MS"/>
          <w:szCs w:val="22"/>
        </w:rPr>
      </w:pPr>
      <w:r w:rsidRPr="00EE0547">
        <w:rPr>
          <w:rFonts w:ascii="Trebuchet MS" w:hAnsi="Trebuchet MS"/>
          <w:szCs w:val="22"/>
        </w:rPr>
        <w:t xml:space="preserve">All.1 Elenco variazioni Bilancio di Previsione Finanziario 2022-2024 </w:t>
      </w:r>
    </w:p>
    <w:p w14:paraId="4D668F48" w14:textId="73F755A2" w:rsidR="007C3ECE" w:rsidRPr="00EE0547" w:rsidRDefault="007C3ECE" w:rsidP="003C6767">
      <w:pPr>
        <w:pStyle w:val="Paragrafoelenco"/>
        <w:numPr>
          <w:ilvl w:val="0"/>
          <w:numId w:val="9"/>
        </w:numPr>
        <w:spacing w:after="0" w:line="360" w:lineRule="auto"/>
        <w:rPr>
          <w:rFonts w:ascii="Trebuchet MS" w:hAnsi="Trebuchet MS"/>
          <w:szCs w:val="22"/>
        </w:rPr>
      </w:pPr>
      <w:r w:rsidRPr="00EE0547">
        <w:rPr>
          <w:rFonts w:ascii="Trebuchet MS" w:hAnsi="Trebuchet MS"/>
          <w:szCs w:val="22"/>
        </w:rPr>
        <w:t xml:space="preserve">All.2 Variazioni Bilancio di Previsione Finanziario 2022-2024  </w:t>
      </w:r>
    </w:p>
    <w:p w14:paraId="29E5B8AC" w14:textId="4CCBA14E" w:rsidR="007C3ECE" w:rsidRPr="00EE0547" w:rsidRDefault="007C3ECE" w:rsidP="003C6767">
      <w:pPr>
        <w:pStyle w:val="Paragrafoelenco"/>
        <w:numPr>
          <w:ilvl w:val="0"/>
          <w:numId w:val="9"/>
        </w:numPr>
        <w:spacing w:after="0" w:line="360" w:lineRule="auto"/>
        <w:rPr>
          <w:rFonts w:ascii="Trebuchet MS" w:hAnsi="Trebuchet MS"/>
          <w:szCs w:val="22"/>
        </w:rPr>
      </w:pPr>
      <w:r w:rsidRPr="00EE0547">
        <w:rPr>
          <w:rFonts w:ascii="Trebuchet MS" w:hAnsi="Trebuchet MS"/>
          <w:szCs w:val="22"/>
        </w:rPr>
        <w:t>All.3 Variazioni dettagliate Bilancio di Previsione Finanziario 2022-2024</w:t>
      </w:r>
    </w:p>
    <w:p w14:paraId="1E439A21" w14:textId="62009E74" w:rsidR="007C3ECE" w:rsidRPr="00EE0547" w:rsidRDefault="007C3ECE" w:rsidP="003C6767">
      <w:pPr>
        <w:pStyle w:val="Paragrafoelenco"/>
        <w:numPr>
          <w:ilvl w:val="0"/>
          <w:numId w:val="9"/>
        </w:numPr>
        <w:spacing w:after="0" w:line="360" w:lineRule="auto"/>
        <w:rPr>
          <w:rFonts w:ascii="Trebuchet MS" w:hAnsi="Trebuchet MS"/>
          <w:szCs w:val="22"/>
        </w:rPr>
      </w:pPr>
      <w:r w:rsidRPr="00EE0547">
        <w:rPr>
          <w:rFonts w:ascii="Trebuchet MS" w:hAnsi="Trebuchet MS"/>
          <w:szCs w:val="22"/>
        </w:rPr>
        <w:t>All.4 Variazioni Tesoriere variazione 1 Bilancio di Previsione Finanziario</w:t>
      </w:r>
    </w:p>
    <w:p w14:paraId="79270D04" w14:textId="4965D09B" w:rsidR="007C3ECE" w:rsidRPr="00EE0547" w:rsidRDefault="007C3ECE" w:rsidP="003C6767">
      <w:pPr>
        <w:pStyle w:val="Paragrafoelenco"/>
        <w:numPr>
          <w:ilvl w:val="0"/>
          <w:numId w:val="9"/>
        </w:numPr>
        <w:spacing w:after="0" w:line="360" w:lineRule="auto"/>
        <w:rPr>
          <w:rFonts w:ascii="Trebuchet MS" w:hAnsi="Trebuchet MS"/>
          <w:szCs w:val="22"/>
        </w:rPr>
      </w:pPr>
      <w:r w:rsidRPr="00EE0547">
        <w:rPr>
          <w:rFonts w:ascii="Trebuchet MS" w:hAnsi="Trebuchet MS"/>
          <w:szCs w:val="22"/>
        </w:rPr>
        <w:t>All.5 Equilibri di bilancio variazione 1 Bilancio 2022-2024</w:t>
      </w:r>
    </w:p>
    <w:p w14:paraId="1A8E88F8" w14:textId="7BAD7B72" w:rsidR="007C3ECE" w:rsidRPr="00EE0547" w:rsidRDefault="007C3ECE" w:rsidP="003C6767">
      <w:pPr>
        <w:pStyle w:val="Paragrafoelenco"/>
        <w:numPr>
          <w:ilvl w:val="0"/>
          <w:numId w:val="9"/>
        </w:numPr>
        <w:spacing w:after="0" w:line="360" w:lineRule="auto"/>
        <w:rPr>
          <w:rFonts w:ascii="Trebuchet MS" w:hAnsi="Trebuchet MS"/>
          <w:szCs w:val="22"/>
        </w:rPr>
      </w:pPr>
      <w:r w:rsidRPr="00EE0547">
        <w:rPr>
          <w:rFonts w:ascii="Trebuchet MS" w:hAnsi="Trebuchet MS"/>
          <w:szCs w:val="22"/>
        </w:rPr>
        <w:t>All.6 Quadro generale riassuntivo variazione 1al Bilancio di previsione finanziario</w:t>
      </w:r>
    </w:p>
    <w:p w14:paraId="6136A232" w14:textId="538942DD" w:rsidR="00AF2101" w:rsidRPr="00EE0547" w:rsidRDefault="00AF2101" w:rsidP="00AF2101">
      <w:pPr>
        <w:pStyle w:val="Paragrafoelenco"/>
        <w:numPr>
          <w:ilvl w:val="0"/>
          <w:numId w:val="6"/>
        </w:numPr>
        <w:spacing w:after="0" w:line="360" w:lineRule="auto"/>
        <w:rPr>
          <w:rFonts w:ascii="Trebuchet MS" w:hAnsi="Trebuchet MS"/>
          <w:szCs w:val="22"/>
        </w:rPr>
      </w:pPr>
      <w:r w:rsidRPr="00EE0547">
        <w:rPr>
          <w:rFonts w:ascii="Trebuchet MS" w:hAnsi="Trebuchet MS"/>
          <w:szCs w:val="22"/>
        </w:rPr>
        <w:t xml:space="preserve">viene assistito, nell'esame degli elaborati contabili, dal Responsabile dell’Ufficio di Contabilità e Controllo di Gestione, nella persona del </w:t>
      </w:r>
      <w:proofErr w:type="spellStart"/>
      <w:r w:rsidRPr="00EE0547">
        <w:rPr>
          <w:rFonts w:ascii="Trebuchet MS" w:hAnsi="Trebuchet MS"/>
          <w:szCs w:val="22"/>
        </w:rPr>
        <w:t>Dott</w:t>
      </w:r>
      <w:proofErr w:type="spellEnd"/>
      <w:r w:rsidRPr="00EE0547">
        <w:rPr>
          <w:rFonts w:ascii="Trebuchet MS" w:hAnsi="Trebuchet MS"/>
          <w:szCs w:val="22"/>
        </w:rPr>
        <w:t xml:space="preserve"> Giampietro Parolin, appositamente invitato dall’organo di controllo, per fornire a quest’ultimo tutti gli elementi informativi necessari per la redazione del prescritto parere di </w:t>
      </w:r>
      <w:r w:rsidR="007C3ECE" w:rsidRPr="00EE0547">
        <w:rPr>
          <w:rFonts w:ascii="Trebuchet MS" w:hAnsi="Trebuchet MS"/>
          <w:szCs w:val="22"/>
        </w:rPr>
        <w:t xml:space="preserve">Variazione </w:t>
      </w:r>
      <w:r w:rsidRPr="00EE0547">
        <w:rPr>
          <w:rFonts w:ascii="Trebuchet MS" w:hAnsi="Trebuchet MS"/>
          <w:szCs w:val="22"/>
        </w:rPr>
        <w:t>al Bilancio di previsione anno 2022-2024;</w:t>
      </w:r>
    </w:p>
    <w:p w14:paraId="07F931B5" w14:textId="37BF7E87" w:rsidR="00AF2101" w:rsidRPr="00EE0547" w:rsidRDefault="00AF2101" w:rsidP="00AF2101">
      <w:pPr>
        <w:pStyle w:val="Paragrafoelenco"/>
        <w:numPr>
          <w:ilvl w:val="0"/>
          <w:numId w:val="6"/>
        </w:numPr>
        <w:spacing w:after="0" w:line="360" w:lineRule="auto"/>
        <w:rPr>
          <w:rFonts w:ascii="Trebuchet MS" w:hAnsi="Trebuchet MS"/>
          <w:szCs w:val="22"/>
        </w:rPr>
      </w:pPr>
      <w:r w:rsidRPr="00EE0547">
        <w:rPr>
          <w:rFonts w:ascii="Trebuchet MS" w:hAnsi="Trebuchet MS"/>
          <w:szCs w:val="22"/>
        </w:rPr>
        <w:t xml:space="preserve">ha acquisito ogni utile notizia al riguardo ed ha effettuato le opportune verifiche al fine di esprimere un motivato giudizio di coerenza, attendibilità e congruità contabile sulla Proposta di </w:t>
      </w:r>
      <w:r w:rsidR="007C3ECE" w:rsidRPr="00EE0547">
        <w:rPr>
          <w:rFonts w:ascii="Trebuchet MS" w:hAnsi="Trebuchet MS"/>
          <w:szCs w:val="22"/>
        </w:rPr>
        <w:t>Variazione a</w:t>
      </w:r>
      <w:r w:rsidRPr="00EE0547">
        <w:rPr>
          <w:rFonts w:ascii="Trebuchet MS" w:hAnsi="Trebuchet MS"/>
          <w:szCs w:val="22"/>
        </w:rPr>
        <w:t>l Bilancio di previsione anno 2022-2024</w:t>
      </w:r>
    </w:p>
    <w:p w14:paraId="7DF4A28D" w14:textId="77777777" w:rsidR="00AF2101" w:rsidRPr="00EE0547" w:rsidRDefault="00AF2101" w:rsidP="00AF2101">
      <w:pPr>
        <w:spacing w:after="0" w:line="360" w:lineRule="auto"/>
        <w:ind w:firstLine="0"/>
        <w:jc w:val="center"/>
        <w:rPr>
          <w:rFonts w:ascii="Trebuchet MS" w:hAnsi="Trebuchet MS"/>
          <w:b/>
          <w:bCs/>
          <w:szCs w:val="22"/>
        </w:rPr>
      </w:pPr>
      <w:r w:rsidRPr="00EE0547">
        <w:rPr>
          <w:rFonts w:ascii="Trebuchet MS" w:hAnsi="Trebuchet MS"/>
          <w:b/>
          <w:bCs/>
          <w:szCs w:val="22"/>
        </w:rPr>
        <w:t>presenta</w:t>
      </w:r>
    </w:p>
    <w:p w14:paraId="2D0CE519" w14:textId="18A91EE6" w:rsidR="00AF2101" w:rsidRPr="00EE0547" w:rsidRDefault="00AF2101" w:rsidP="00AF2101">
      <w:pPr>
        <w:spacing w:after="0" w:line="360" w:lineRule="auto"/>
        <w:ind w:firstLine="0"/>
        <w:rPr>
          <w:rFonts w:ascii="Trebuchet MS" w:hAnsi="Trebuchet MS"/>
          <w:szCs w:val="22"/>
        </w:rPr>
      </w:pPr>
      <w:r w:rsidRPr="00EE0547">
        <w:rPr>
          <w:rFonts w:ascii="Trebuchet MS" w:hAnsi="Trebuchet MS"/>
          <w:szCs w:val="22"/>
        </w:rPr>
        <w:t xml:space="preserve">l'allegata relazione quale Parere sulla Proposta </w:t>
      </w:r>
      <w:r w:rsidRPr="00EE0547">
        <w:rPr>
          <w:rFonts w:ascii="Trebuchet MS" w:hAnsi="Trebuchet MS"/>
          <w:b/>
          <w:bCs/>
          <w:szCs w:val="22"/>
        </w:rPr>
        <w:t xml:space="preserve">di Delibera del Consiglio di Amministrazione n. </w:t>
      </w:r>
      <w:r w:rsidR="007C3ECE" w:rsidRPr="00EE0547">
        <w:rPr>
          <w:rFonts w:ascii="Trebuchet MS" w:hAnsi="Trebuchet MS"/>
          <w:b/>
          <w:bCs/>
          <w:szCs w:val="22"/>
        </w:rPr>
        <w:t>1632</w:t>
      </w:r>
      <w:r w:rsidRPr="00EE0547">
        <w:rPr>
          <w:rFonts w:ascii="Trebuchet MS" w:hAnsi="Trebuchet MS"/>
          <w:b/>
          <w:bCs/>
          <w:szCs w:val="22"/>
        </w:rPr>
        <w:t xml:space="preserve">/2022 </w:t>
      </w:r>
      <w:r w:rsidRPr="00EE0547">
        <w:rPr>
          <w:rFonts w:ascii="Trebuchet MS" w:hAnsi="Trebuchet MS"/>
          <w:szCs w:val="22"/>
        </w:rPr>
        <w:t xml:space="preserve">di </w:t>
      </w:r>
      <w:r w:rsidR="007C3ECE" w:rsidRPr="00EE0547">
        <w:rPr>
          <w:rFonts w:ascii="Trebuchet MS" w:hAnsi="Trebuchet MS"/>
          <w:szCs w:val="22"/>
        </w:rPr>
        <w:t>variazione</w:t>
      </w:r>
      <w:r w:rsidRPr="00EE0547">
        <w:rPr>
          <w:rFonts w:ascii="Trebuchet MS" w:hAnsi="Trebuchet MS"/>
          <w:szCs w:val="22"/>
        </w:rPr>
        <w:t xml:space="preserve"> al Bilancio di previsione anno 2022-2024, di ESU PADOVA che forma parte integrante e sostanziale del presente verbale.</w:t>
      </w:r>
    </w:p>
    <w:p w14:paraId="24040AE9" w14:textId="77777777" w:rsidR="00AF2101" w:rsidRPr="00EE0547" w:rsidRDefault="00AF2101" w:rsidP="00AF2101">
      <w:pPr>
        <w:spacing w:after="0" w:line="360" w:lineRule="auto"/>
        <w:ind w:firstLine="0"/>
        <w:jc w:val="center"/>
        <w:rPr>
          <w:rFonts w:ascii="Trebuchet MS" w:hAnsi="Trebuchet MS"/>
          <w:b/>
          <w:bCs/>
          <w:szCs w:val="22"/>
        </w:rPr>
      </w:pPr>
      <w:r w:rsidRPr="00EE0547">
        <w:rPr>
          <w:rFonts w:ascii="Trebuchet MS" w:hAnsi="Trebuchet MS"/>
          <w:b/>
          <w:bCs/>
          <w:szCs w:val="22"/>
        </w:rPr>
        <w:t>Il Collegio dei Revisori dei conti</w:t>
      </w:r>
    </w:p>
    <w:p w14:paraId="494809EE" w14:textId="77777777" w:rsidR="00AF2101" w:rsidRPr="00EE0547" w:rsidRDefault="00AF2101" w:rsidP="00EE0547">
      <w:pPr>
        <w:spacing w:after="0" w:line="288" w:lineRule="auto"/>
        <w:ind w:firstLine="0"/>
        <w:jc w:val="center"/>
        <w:rPr>
          <w:rFonts w:ascii="Trebuchet MS" w:hAnsi="Trebuchet MS"/>
          <w:szCs w:val="22"/>
        </w:rPr>
      </w:pPr>
      <w:r w:rsidRPr="00EE0547">
        <w:rPr>
          <w:rFonts w:ascii="Trebuchet MS" w:hAnsi="Trebuchet MS"/>
          <w:szCs w:val="22"/>
        </w:rPr>
        <w:t>Dott. Fabio RUFFIN (Presidente)</w:t>
      </w:r>
    </w:p>
    <w:p w14:paraId="6BB1BA29" w14:textId="77777777" w:rsidR="00AF2101" w:rsidRPr="00EE0547" w:rsidRDefault="00AF2101" w:rsidP="00EE0547">
      <w:pPr>
        <w:spacing w:after="0" w:line="288" w:lineRule="auto"/>
        <w:ind w:firstLine="0"/>
        <w:jc w:val="center"/>
        <w:rPr>
          <w:rFonts w:ascii="Trebuchet MS" w:hAnsi="Trebuchet MS"/>
          <w:szCs w:val="22"/>
        </w:rPr>
      </w:pPr>
      <w:r w:rsidRPr="00EE0547">
        <w:rPr>
          <w:rFonts w:ascii="Trebuchet MS" w:hAnsi="Trebuchet MS"/>
          <w:szCs w:val="22"/>
        </w:rPr>
        <w:t>_____________________________</w:t>
      </w:r>
    </w:p>
    <w:p w14:paraId="1C3FBAC5" w14:textId="77777777" w:rsidR="00AF2101" w:rsidRPr="00EE0547" w:rsidRDefault="00AF2101" w:rsidP="00EE0547">
      <w:pPr>
        <w:spacing w:after="0" w:line="288" w:lineRule="auto"/>
        <w:ind w:firstLine="0"/>
        <w:jc w:val="center"/>
        <w:rPr>
          <w:rFonts w:ascii="Trebuchet MS" w:hAnsi="Trebuchet MS"/>
          <w:szCs w:val="22"/>
        </w:rPr>
      </w:pPr>
      <w:r w:rsidRPr="00EE0547">
        <w:rPr>
          <w:rFonts w:ascii="Trebuchet MS" w:hAnsi="Trebuchet MS"/>
          <w:szCs w:val="22"/>
        </w:rPr>
        <w:t>Dott.ssa Antonella GORI (Componente)</w:t>
      </w:r>
    </w:p>
    <w:p w14:paraId="53ECE56A" w14:textId="77777777" w:rsidR="00AF2101" w:rsidRPr="00EE0547" w:rsidRDefault="00AF2101" w:rsidP="00EE0547">
      <w:pPr>
        <w:spacing w:after="0" w:line="288" w:lineRule="auto"/>
        <w:ind w:firstLine="0"/>
        <w:jc w:val="center"/>
        <w:rPr>
          <w:rFonts w:ascii="Trebuchet MS" w:hAnsi="Trebuchet MS"/>
          <w:szCs w:val="22"/>
        </w:rPr>
      </w:pPr>
      <w:r w:rsidRPr="00EE0547">
        <w:rPr>
          <w:rFonts w:ascii="Trebuchet MS" w:hAnsi="Trebuchet MS"/>
          <w:szCs w:val="22"/>
        </w:rPr>
        <w:t>_____________________________</w:t>
      </w:r>
    </w:p>
    <w:p w14:paraId="422A0925" w14:textId="77777777" w:rsidR="00AF2101" w:rsidRPr="00EE0547" w:rsidRDefault="00AF2101" w:rsidP="00EE0547">
      <w:pPr>
        <w:spacing w:after="0" w:line="288" w:lineRule="auto"/>
        <w:ind w:firstLine="0"/>
        <w:jc w:val="center"/>
        <w:rPr>
          <w:rFonts w:ascii="Trebuchet MS" w:hAnsi="Trebuchet MS"/>
          <w:szCs w:val="22"/>
        </w:rPr>
      </w:pPr>
      <w:r w:rsidRPr="00EE0547">
        <w:rPr>
          <w:rFonts w:ascii="Trebuchet MS" w:hAnsi="Trebuchet MS"/>
          <w:szCs w:val="22"/>
        </w:rPr>
        <w:t>Dott. Romano FILIPPI (Componente)</w:t>
      </w:r>
    </w:p>
    <w:p w14:paraId="3F662B62" w14:textId="517742C8" w:rsidR="00AF2101" w:rsidRPr="00EE0547" w:rsidRDefault="00AF2101" w:rsidP="00EE0547">
      <w:pPr>
        <w:spacing w:after="0" w:line="288" w:lineRule="auto"/>
        <w:ind w:firstLine="0"/>
        <w:jc w:val="center"/>
        <w:rPr>
          <w:rFonts w:ascii="Arial" w:hAnsi="Arial" w:cs="Arial"/>
          <w:szCs w:val="22"/>
        </w:rPr>
      </w:pPr>
      <w:r w:rsidRPr="00EE0547">
        <w:rPr>
          <w:rFonts w:ascii="Trebuchet MS" w:hAnsi="Trebuchet MS"/>
          <w:szCs w:val="22"/>
        </w:rPr>
        <w:t>_____________________________</w:t>
      </w:r>
    </w:p>
    <w:p w14:paraId="535FF4C0" w14:textId="233D42C4" w:rsidR="00AF2101" w:rsidRPr="00EE0547" w:rsidRDefault="00AF2101" w:rsidP="00AF2101">
      <w:pPr>
        <w:spacing w:after="0"/>
        <w:ind w:firstLine="0"/>
        <w:rPr>
          <w:rFonts w:ascii="Trebuchet MS" w:hAnsi="Trebuchet MS"/>
          <w:b/>
          <w:bCs/>
          <w:kern w:val="28"/>
          <w:szCs w:val="22"/>
        </w:rPr>
      </w:pPr>
    </w:p>
    <w:p w14:paraId="08B91AD0" w14:textId="77777777" w:rsidR="00303DA2" w:rsidRPr="00EE0547" w:rsidRDefault="002D1F35" w:rsidP="00722924">
      <w:pPr>
        <w:spacing w:after="0" w:line="360" w:lineRule="auto"/>
        <w:ind w:firstLine="0"/>
        <w:jc w:val="center"/>
        <w:rPr>
          <w:rFonts w:ascii="Trebuchet MS" w:hAnsi="Trebuchet MS"/>
          <w:b/>
          <w:bCs/>
          <w:kern w:val="28"/>
          <w:szCs w:val="22"/>
        </w:rPr>
      </w:pPr>
      <w:r w:rsidRPr="00EE0547">
        <w:rPr>
          <w:rFonts w:ascii="Trebuchet MS" w:hAnsi="Trebuchet MS"/>
          <w:b/>
          <w:bCs/>
          <w:kern w:val="28"/>
          <w:szCs w:val="22"/>
        </w:rPr>
        <w:lastRenderedPageBreak/>
        <w:t>ESU DI PADOVA</w:t>
      </w:r>
    </w:p>
    <w:p w14:paraId="404652FD" w14:textId="77777777" w:rsidR="00303DA2" w:rsidRPr="00EE0547" w:rsidRDefault="00303DA2" w:rsidP="00722924">
      <w:pPr>
        <w:spacing w:after="0" w:line="360" w:lineRule="auto"/>
        <w:ind w:firstLine="0"/>
        <w:jc w:val="center"/>
        <w:rPr>
          <w:rFonts w:ascii="Trebuchet MS" w:hAnsi="Trebuchet MS"/>
          <w:b/>
          <w:bCs/>
          <w:kern w:val="28"/>
          <w:szCs w:val="22"/>
        </w:rPr>
      </w:pPr>
    </w:p>
    <w:p w14:paraId="64EA7AF1" w14:textId="77777777" w:rsidR="006A7947" w:rsidRPr="00EE0547" w:rsidRDefault="00303DA2" w:rsidP="00722924">
      <w:pPr>
        <w:spacing w:after="0" w:line="360" w:lineRule="auto"/>
        <w:ind w:firstLine="0"/>
        <w:jc w:val="center"/>
        <w:rPr>
          <w:rFonts w:ascii="Trebuchet MS" w:hAnsi="Trebuchet MS"/>
          <w:b/>
          <w:bCs/>
          <w:szCs w:val="22"/>
        </w:rPr>
      </w:pPr>
      <w:r w:rsidRPr="00EE0547">
        <w:rPr>
          <w:rFonts w:ascii="Trebuchet MS" w:hAnsi="Trebuchet MS"/>
          <w:b/>
          <w:bCs/>
          <w:szCs w:val="22"/>
        </w:rPr>
        <w:t xml:space="preserve">RELAZIONE RELATIVA </w:t>
      </w:r>
      <w:r w:rsidR="002D1F35" w:rsidRPr="00EE0547">
        <w:rPr>
          <w:rFonts w:ascii="Trebuchet MS" w:hAnsi="Trebuchet MS"/>
          <w:b/>
          <w:bCs/>
          <w:szCs w:val="22"/>
        </w:rPr>
        <w:t>ALL</w:t>
      </w:r>
      <w:r w:rsidR="006A7947" w:rsidRPr="00EE0547">
        <w:rPr>
          <w:rFonts w:ascii="Trebuchet MS" w:hAnsi="Trebuchet MS"/>
          <w:b/>
          <w:bCs/>
          <w:szCs w:val="22"/>
        </w:rPr>
        <w:t xml:space="preserve">A </w:t>
      </w:r>
      <w:r w:rsidR="006A7947" w:rsidRPr="00333824">
        <w:rPr>
          <w:rFonts w:ascii="Trebuchet MS" w:hAnsi="Trebuchet MS"/>
          <w:b/>
          <w:bCs/>
          <w:szCs w:val="22"/>
          <w:u w:val="single"/>
        </w:rPr>
        <w:t>VARIAZIONE N. 1</w:t>
      </w:r>
      <w:r w:rsidRPr="00EE0547">
        <w:rPr>
          <w:rFonts w:ascii="Trebuchet MS" w:hAnsi="Trebuchet MS"/>
          <w:b/>
          <w:bCs/>
          <w:szCs w:val="22"/>
        </w:rPr>
        <w:t xml:space="preserve"> AL BILANCIO DI PREVISIONE  </w:t>
      </w:r>
    </w:p>
    <w:p w14:paraId="127B50E3" w14:textId="77777777" w:rsidR="00303DA2" w:rsidRPr="00EE0547" w:rsidRDefault="00303DA2" w:rsidP="00722924">
      <w:pPr>
        <w:spacing w:after="0" w:line="360" w:lineRule="auto"/>
        <w:ind w:firstLine="0"/>
        <w:jc w:val="center"/>
        <w:rPr>
          <w:rFonts w:ascii="Trebuchet MS" w:hAnsi="Trebuchet MS"/>
          <w:b/>
          <w:bCs/>
          <w:szCs w:val="22"/>
        </w:rPr>
      </w:pPr>
      <w:r w:rsidRPr="00EE0547">
        <w:rPr>
          <w:rFonts w:ascii="Trebuchet MS" w:hAnsi="Trebuchet MS"/>
          <w:b/>
          <w:bCs/>
          <w:szCs w:val="22"/>
        </w:rPr>
        <w:t xml:space="preserve">PER L’ESERCIZIO FINANZIARIO </w:t>
      </w:r>
      <w:r w:rsidR="00686D8D" w:rsidRPr="00EE0547">
        <w:rPr>
          <w:rFonts w:ascii="Trebuchet MS" w:hAnsi="Trebuchet MS"/>
          <w:b/>
          <w:bCs/>
          <w:szCs w:val="22"/>
        </w:rPr>
        <w:t>202</w:t>
      </w:r>
      <w:r w:rsidR="00346AD7" w:rsidRPr="00EE0547">
        <w:rPr>
          <w:rFonts w:ascii="Trebuchet MS" w:hAnsi="Trebuchet MS"/>
          <w:b/>
          <w:bCs/>
          <w:szCs w:val="22"/>
        </w:rPr>
        <w:t>2</w:t>
      </w:r>
      <w:r w:rsidR="00686D8D" w:rsidRPr="00EE0547">
        <w:rPr>
          <w:rFonts w:ascii="Trebuchet MS" w:hAnsi="Trebuchet MS"/>
          <w:b/>
          <w:bCs/>
          <w:szCs w:val="22"/>
        </w:rPr>
        <w:t>-202</w:t>
      </w:r>
      <w:r w:rsidR="00346AD7" w:rsidRPr="00EE0547">
        <w:rPr>
          <w:rFonts w:ascii="Trebuchet MS" w:hAnsi="Trebuchet MS"/>
          <w:b/>
          <w:bCs/>
          <w:szCs w:val="22"/>
        </w:rPr>
        <w:t>4</w:t>
      </w:r>
    </w:p>
    <w:p w14:paraId="1FDAC612" w14:textId="77777777" w:rsidR="00303DA2" w:rsidRPr="00EE0547" w:rsidRDefault="00303DA2" w:rsidP="00722924">
      <w:pPr>
        <w:spacing w:after="0" w:line="360" w:lineRule="auto"/>
        <w:ind w:firstLine="0"/>
        <w:jc w:val="center"/>
        <w:rPr>
          <w:rFonts w:ascii="Trebuchet MS" w:hAnsi="Trebuchet MS"/>
          <w:b/>
          <w:bCs/>
          <w:szCs w:val="22"/>
        </w:rPr>
      </w:pPr>
      <w:r w:rsidRPr="00EE0547">
        <w:rPr>
          <w:rFonts w:ascii="Trebuchet MS" w:hAnsi="Trebuchet MS"/>
          <w:b/>
          <w:bCs/>
          <w:szCs w:val="22"/>
        </w:rPr>
        <w:t xml:space="preserve">Parere sulla Proposta </w:t>
      </w:r>
      <w:r w:rsidR="003C35E4" w:rsidRPr="00EE0547">
        <w:rPr>
          <w:rFonts w:ascii="Trebuchet MS" w:hAnsi="Trebuchet MS"/>
          <w:b/>
          <w:bCs/>
          <w:szCs w:val="22"/>
        </w:rPr>
        <w:t>di De</w:t>
      </w:r>
      <w:r w:rsidR="00264B61" w:rsidRPr="00EE0547">
        <w:rPr>
          <w:rFonts w:ascii="Trebuchet MS" w:hAnsi="Trebuchet MS"/>
          <w:b/>
          <w:bCs/>
          <w:szCs w:val="22"/>
        </w:rPr>
        <w:t>libera</w:t>
      </w:r>
      <w:r w:rsidR="005927A6" w:rsidRPr="00EE0547">
        <w:rPr>
          <w:rFonts w:ascii="Trebuchet MS" w:hAnsi="Trebuchet MS"/>
          <w:b/>
          <w:bCs/>
          <w:szCs w:val="22"/>
        </w:rPr>
        <w:t xml:space="preserve"> del </w:t>
      </w:r>
      <w:r w:rsidR="006633C2" w:rsidRPr="00EE0547">
        <w:rPr>
          <w:rFonts w:ascii="Trebuchet MS" w:hAnsi="Trebuchet MS"/>
          <w:b/>
          <w:bCs/>
          <w:szCs w:val="22"/>
        </w:rPr>
        <w:t>C</w:t>
      </w:r>
      <w:r w:rsidR="005927A6" w:rsidRPr="00EE0547">
        <w:rPr>
          <w:rFonts w:ascii="Trebuchet MS" w:hAnsi="Trebuchet MS"/>
          <w:b/>
          <w:bCs/>
          <w:szCs w:val="22"/>
        </w:rPr>
        <w:t>o</w:t>
      </w:r>
      <w:r w:rsidR="00264B61" w:rsidRPr="00EE0547">
        <w:rPr>
          <w:rFonts w:ascii="Trebuchet MS" w:hAnsi="Trebuchet MS"/>
          <w:b/>
          <w:bCs/>
          <w:szCs w:val="22"/>
        </w:rPr>
        <w:t>nsiglio di Amministrazione</w:t>
      </w:r>
      <w:r w:rsidR="006633C2" w:rsidRPr="00EE0547">
        <w:rPr>
          <w:rFonts w:ascii="Trebuchet MS" w:hAnsi="Trebuchet MS"/>
          <w:b/>
          <w:bCs/>
          <w:szCs w:val="22"/>
        </w:rPr>
        <w:t xml:space="preserve"> </w:t>
      </w:r>
      <w:r w:rsidRPr="00EE0547">
        <w:rPr>
          <w:rFonts w:ascii="Trebuchet MS" w:hAnsi="Trebuchet MS"/>
          <w:b/>
          <w:bCs/>
          <w:szCs w:val="22"/>
        </w:rPr>
        <w:t xml:space="preserve">n. </w:t>
      </w:r>
      <w:r w:rsidR="003E6701" w:rsidRPr="00EE0547">
        <w:rPr>
          <w:rFonts w:ascii="Trebuchet MS" w:hAnsi="Trebuchet MS"/>
          <w:b/>
          <w:bCs/>
          <w:szCs w:val="22"/>
        </w:rPr>
        <w:t>1632</w:t>
      </w:r>
      <w:r w:rsidR="002D1F35" w:rsidRPr="00EE0547">
        <w:rPr>
          <w:rFonts w:ascii="Trebuchet MS" w:hAnsi="Trebuchet MS"/>
          <w:b/>
          <w:bCs/>
          <w:szCs w:val="22"/>
        </w:rPr>
        <w:t>/20</w:t>
      </w:r>
      <w:r w:rsidR="00686D8D" w:rsidRPr="00EE0547">
        <w:rPr>
          <w:rFonts w:ascii="Trebuchet MS" w:hAnsi="Trebuchet MS"/>
          <w:b/>
          <w:bCs/>
          <w:szCs w:val="22"/>
        </w:rPr>
        <w:t>2</w:t>
      </w:r>
      <w:r w:rsidR="00264B61" w:rsidRPr="00EE0547">
        <w:rPr>
          <w:rFonts w:ascii="Trebuchet MS" w:hAnsi="Trebuchet MS"/>
          <w:b/>
          <w:bCs/>
          <w:szCs w:val="22"/>
        </w:rPr>
        <w:t>2</w:t>
      </w:r>
    </w:p>
    <w:p w14:paraId="26ED5D75" w14:textId="77777777" w:rsidR="00303DA2" w:rsidRPr="00EE0547" w:rsidRDefault="006633C2" w:rsidP="00722924">
      <w:pPr>
        <w:spacing w:after="0" w:line="360" w:lineRule="auto"/>
        <w:ind w:firstLine="0"/>
        <w:jc w:val="center"/>
        <w:rPr>
          <w:rFonts w:ascii="Trebuchet MS" w:hAnsi="Trebuchet MS"/>
          <w:b/>
          <w:bCs/>
          <w:szCs w:val="22"/>
        </w:rPr>
      </w:pPr>
      <w:r w:rsidRPr="00EE0547">
        <w:rPr>
          <w:rFonts w:ascii="Trebuchet MS" w:hAnsi="Trebuchet MS"/>
          <w:b/>
          <w:bCs/>
          <w:szCs w:val="22"/>
        </w:rPr>
        <w:t xml:space="preserve">di </w:t>
      </w:r>
      <w:r w:rsidR="003E6701" w:rsidRPr="00EE0547">
        <w:rPr>
          <w:rFonts w:ascii="Trebuchet MS" w:hAnsi="Trebuchet MS"/>
          <w:b/>
          <w:bCs/>
          <w:szCs w:val="22"/>
        </w:rPr>
        <w:t>Variazione</w:t>
      </w:r>
      <w:r w:rsidRPr="00EE0547">
        <w:rPr>
          <w:rFonts w:ascii="Trebuchet MS" w:hAnsi="Trebuchet MS"/>
          <w:b/>
          <w:bCs/>
          <w:szCs w:val="22"/>
        </w:rPr>
        <w:t xml:space="preserve"> </w:t>
      </w:r>
      <w:r w:rsidR="00303DA2" w:rsidRPr="00EE0547">
        <w:rPr>
          <w:rFonts w:ascii="Trebuchet MS" w:hAnsi="Trebuchet MS"/>
          <w:b/>
          <w:bCs/>
          <w:szCs w:val="22"/>
        </w:rPr>
        <w:t xml:space="preserve">al Bilancio di previsione anno </w:t>
      </w:r>
      <w:r w:rsidR="00CE1195" w:rsidRPr="00EE0547">
        <w:rPr>
          <w:rFonts w:ascii="Trebuchet MS" w:hAnsi="Trebuchet MS"/>
          <w:b/>
          <w:bCs/>
          <w:szCs w:val="22"/>
        </w:rPr>
        <w:t>20</w:t>
      </w:r>
      <w:r w:rsidR="005927A6" w:rsidRPr="00EE0547">
        <w:rPr>
          <w:rFonts w:ascii="Trebuchet MS" w:hAnsi="Trebuchet MS"/>
          <w:b/>
          <w:bCs/>
          <w:szCs w:val="22"/>
        </w:rPr>
        <w:t>2</w:t>
      </w:r>
      <w:r w:rsidR="00264B61" w:rsidRPr="00EE0547">
        <w:rPr>
          <w:rFonts w:ascii="Trebuchet MS" w:hAnsi="Trebuchet MS"/>
          <w:b/>
          <w:bCs/>
          <w:szCs w:val="22"/>
        </w:rPr>
        <w:t>2</w:t>
      </w:r>
      <w:r w:rsidR="005927A6" w:rsidRPr="00EE0547">
        <w:rPr>
          <w:rFonts w:ascii="Trebuchet MS" w:hAnsi="Trebuchet MS"/>
          <w:b/>
          <w:bCs/>
          <w:szCs w:val="22"/>
        </w:rPr>
        <w:t>-202</w:t>
      </w:r>
      <w:r w:rsidR="00264B61" w:rsidRPr="00EE0547">
        <w:rPr>
          <w:rFonts w:ascii="Trebuchet MS" w:hAnsi="Trebuchet MS"/>
          <w:b/>
          <w:bCs/>
          <w:szCs w:val="22"/>
        </w:rPr>
        <w:t>4</w:t>
      </w:r>
    </w:p>
    <w:p w14:paraId="7B271ED4" w14:textId="77777777" w:rsidR="00303DA2" w:rsidRPr="00EE0547" w:rsidRDefault="00303DA2" w:rsidP="00722924">
      <w:pPr>
        <w:spacing w:after="0" w:line="360" w:lineRule="auto"/>
        <w:ind w:firstLine="0"/>
        <w:rPr>
          <w:rFonts w:ascii="Trebuchet MS" w:hAnsi="Trebuchet MS"/>
          <w:szCs w:val="22"/>
        </w:rPr>
      </w:pPr>
    </w:p>
    <w:p w14:paraId="26D6963D" w14:textId="60EED30C" w:rsidR="00303DA2" w:rsidRPr="00EE0547" w:rsidRDefault="00333824" w:rsidP="00722924">
      <w:pPr>
        <w:spacing w:line="360" w:lineRule="auto"/>
        <w:ind w:firstLine="0"/>
        <w:rPr>
          <w:rFonts w:ascii="Trebuchet MS" w:hAnsi="Trebuchet MS"/>
          <w:szCs w:val="22"/>
        </w:rPr>
      </w:pPr>
      <w:r w:rsidRPr="00EE0547">
        <w:rPr>
          <w:rFonts w:ascii="Trebuchet MS" w:hAnsi="Trebuchet MS"/>
          <w:szCs w:val="22"/>
        </w:rPr>
        <w:t>È</w:t>
      </w:r>
      <w:r w:rsidR="002A7A77" w:rsidRPr="00EE0547">
        <w:rPr>
          <w:rFonts w:ascii="Trebuchet MS" w:hAnsi="Trebuchet MS"/>
          <w:szCs w:val="22"/>
        </w:rPr>
        <w:t xml:space="preserve"> </w:t>
      </w:r>
      <w:r w:rsidR="00303DA2" w:rsidRPr="00EE0547">
        <w:rPr>
          <w:rFonts w:ascii="Trebuchet MS" w:hAnsi="Trebuchet MS"/>
          <w:szCs w:val="22"/>
        </w:rPr>
        <w:t xml:space="preserve">stata trasmessa la proposta n. </w:t>
      </w:r>
      <w:r w:rsidR="006A7947" w:rsidRPr="00EE0547">
        <w:rPr>
          <w:rFonts w:ascii="Trebuchet MS" w:hAnsi="Trebuchet MS"/>
          <w:szCs w:val="22"/>
        </w:rPr>
        <w:t>1632</w:t>
      </w:r>
      <w:r w:rsidR="00CE1195" w:rsidRPr="00EE0547">
        <w:rPr>
          <w:rFonts w:ascii="Trebuchet MS" w:hAnsi="Trebuchet MS"/>
          <w:szCs w:val="22"/>
        </w:rPr>
        <w:t>/20</w:t>
      </w:r>
      <w:r w:rsidR="00686D8D" w:rsidRPr="00EE0547">
        <w:rPr>
          <w:rFonts w:ascii="Trebuchet MS" w:hAnsi="Trebuchet MS"/>
          <w:szCs w:val="22"/>
        </w:rPr>
        <w:t>2</w:t>
      </w:r>
      <w:r w:rsidR="00264B61" w:rsidRPr="00EE0547">
        <w:rPr>
          <w:rFonts w:ascii="Trebuchet MS" w:hAnsi="Trebuchet MS"/>
          <w:szCs w:val="22"/>
        </w:rPr>
        <w:t>2</w:t>
      </w:r>
      <w:r w:rsidR="006633C2" w:rsidRPr="00EE0547">
        <w:rPr>
          <w:rFonts w:ascii="Trebuchet MS" w:hAnsi="Trebuchet MS"/>
          <w:szCs w:val="22"/>
        </w:rPr>
        <w:t xml:space="preserve"> </w:t>
      </w:r>
      <w:bookmarkStart w:id="0" w:name="_Hlk119323258"/>
      <w:r w:rsidR="006633C2" w:rsidRPr="00EE0547">
        <w:rPr>
          <w:rFonts w:ascii="Trebuchet MS" w:hAnsi="Trebuchet MS"/>
          <w:szCs w:val="22"/>
        </w:rPr>
        <w:t xml:space="preserve">di </w:t>
      </w:r>
      <w:r w:rsidR="006A7947" w:rsidRPr="00EE0547">
        <w:rPr>
          <w:rFonts w:ascii="Trebuchet MS" w:hAnsi="Trebuchet MS"/>
          <w:szCs w:val="22"/>
        </w:rPr>
        <w:t>variazione</w:t>
      </w:r>
      <w:r w:rsidR="00303DA2" w:rsidRPr="00EE0547">
        <w:rPr>
          <w:rFonts w:ascii="Trebuchet MS" w:hAnsi="Trebuchet MS"/>
          <w:szCs w:val="22"/>
        </w:rPr>
        <w:t xml:space="preserve"> al bilancio di previsione finanziario </w:t>
      </w:r>
      <w:r w:rsidR="002D1F35" w:rsidRPr="00EE0547">
        <w:rPr>
          <w:rFonts w:ascii="Trebuchet MS" w:hAnsi="Trebuchet MS"/>
          <w:szCs w:val="22"/>
        </w:rPr>
        <w:t>20</w:t>
      </w:r>
      <w:r w:rsidR="00686D8D" w:rsidRPr="00EE0547">
        <w:rPr>
          <w:rFonts w:ascii="Trebuchet MS" w:hAnsi="Trebuchet MS"/>
          <w:szCs w:val="22"/>
        </w:rPr>
        <w:t>2</w:t>
      </w:r>
      <w:r w:rsidR="00264B61" w:rsidRPr="00EE0547">
        <w:rPr>
          <w:rFonts w:ascii="Trebuchet MS" w:hAnsi="Trebuchet MS"/>
          <w:szCs w:val="22"/>
        </w:rPr>
        <w:t>2-2024</w:t>
      </w:r>
      <w:r w:rsidR="006633C2" w:rsidRPr="00EE0547">
        <w:rPr>
          <w:rFonts w:ascii="Trebuchet MS" w:hAnsi="Trebuchet MS"/>
          <w:szCs w:val="22"/>
        </w:rPr>
        <w:t>, predisposta</w:t>
      </w:r>
      <w:r w:rsidR="00303DA2" w:rsidRPr="00EE0547">
        <w:rPr>
          <w:rFonts w:ascii="Trebuchet MS" w:hAnsi="Trebuchet MS"/>
          <w:szCs w:val="22"/>
        </w:rPr>
        <w:t xml:space="preserve"> dal Direttore Generale dell’Ente</w:t>
      </w:r>
      <w:bookmarkEnd w:id="0"/>
      <w:r w:rsidR="00303DA2" w:rsidRPr="00EE0547">
        <w:rPr>
          <w:rFonts w:ascii="Trebuchet MS" w:hAnsi="Trebuchet MS"/>
          <w:szCs w:val="22"/>
        </w:rPr>
        <w:t xml:space="preserve"> sulla quale il Collegio dei revisori dei conti, è tenuto a rendere il parere di competenza.</w:t>
      </w:r>
    </w:p>
    <w:p w14:paraId="114E794E" w14:textId="77777777" w:rsidR="00303DA2" w:rsidRPr="00EE0547" w:rsidRDefault="00303DA2" w:rsidP="00722924">
      <w:pPr>
        <w:spacing w:line="360" w:lineRule="auto"/>
        <w:ind w:firstLine="0"/>
        <w:rPr>
          <w:rFonts w:ascii="Trebuchet MS" w:hAnsi="Trebuchet MS"/>
          <w:szCs w:val="22"/>
        </w:rPr>
      </w:pPr>
      <w:r w:rsidRPr="00EE0547">
        <w:rPr>
          <w:rFonts w:ascii="Trebuchet MS" w:hAnsi="Trebuchet MS"/>
          <w:szCs w:val="22"/>
        </w:rPr>
        <w:t xml:space="preserve">La proposta di </w:t>
      </w:r>
      <w:r w:rsidR="006A7947" w:rsidRPr="00EE0547">
        <w:rPr>
          <w:rFonts w:ascii="Trebuchet MS" w:hAnsi="Trebuchet MS"/>
          <w:szCs w:val="22"/>
        </w:rPr>
        <w:t>variazione</w:t>
      </w:r>
      <w:r w:rsidRPr="00EE0547">
        <w:rPr>
          <w:rFonts w:ascii="Trebuchet MS" w:hAnsi="Trebuchet MS"/>
          <w:szCs w:val="22"/>
        </w:rPr>
        <w:t>, adeguatamente motivata e corredata dalla pertinente documentazione, riguarda i seguenti eventi modificativi delle risultanze del bilancio:</w:t>
      </w:r>
    </w:p>
    <w:p w14:paraId="0A906255" w14:textId="597D9C73" w:rsidR="00264B61" w:rsidRPr="00EE0547" w:rsidRDefault="00264B61" w:rsidP="00722924">
      <w:pPr>
        <w:pStyle w:val="Paragrafoelenco"/>
        <w:numPr>
          <w:ilvl w:val="0"/>
          <w:numId w:val="4"/>
        </w:numPr>
        <w:spacing w:line="360" w:lineRule="auto"/>
        <w:rPr>
          <w:rFonts w:ascii="Trebuchet MS" w:hAnsi="Trebuchet MS"/>
          <w:szCs w:val="22"/>
        </w:rPr>
      </w:pPr>
      <w:r w:rsidRPr="00EE0547">
        <w:rPr>
          <w:rFonts w:ascii="Trebuchet MS" w:hAnsi="Trebuchet MS"/>
          <w:szCs w:val="22"/>
        </w:rPr>
        <w:t xml:space="preserve">la </w:t>
      </w:r>
      <w:r w:rsidR="006A7947" w:rsidRPr="00EE0547">
        <w:rPr>
          <w:rFonts w:ascii="Trebuchet MS" w:hAnsi="Trebuchet MS"/>
          <w:szCs w:val="22"/>
        </w:rPr>
        <w:t xml:space="preserve">DGR N. 875 del 19 luglio 2022 </w:t>
      </w:r>
      <w:r w:rsidR="006A7947" w:rsidRPr="00333824">
        <w:rPr>
          <w:rFonts w:ascii="Trebuchet MS" w:hAnsi="Trebuchet MS"/>
          <w:i/>
          <w:iCs/>
          <w:szCs w:val="22"/>
        </w:rPr>
        <w:t xml:space="preserve">"Approvazione del piano regionale annuale degli interventi di attuazione del diritto allo studio universitario e dello schema di convenzione fra la Regione Veneto e le Università del Veneto. Anno accademico 2022-2023. </w:t>
      </w:r>
      <w:proofErr w:type="spellStart"/>
      <w:r w:rsidR="006A7947" w:rsidRPr="00333824">
        <w:rPr>
          <w:rFonts w:ascii="Trebuchet MS" w:hAnsi="Trebuchet MS"/>
          <w:i/>
          <w:iCs/>
          <w:szCs w:val="22"/>
        </w:rPr>
        <w:t>L.R</w:t>
      </w:r>
      <w:proofErr w:type="spellEnd"/>
      <w:r w:rsidR="006A7947" w:rsidRPr="00333824">
        <w:rPr>
          <w:rFonts w:ascii="Trebuchet MS" w:hAnsi="Trebuchet MS"/>
          <w:i/>
          <w:iCs/>
          <w:szCs w:val="22"/>
        </w:rPr>
        <w:t>. 07/04/1998, N. 8, ART. 37, comma 1</w:t>
      </w:r>
      <w:r w:rsidR="006A7947" w:rsidRPr="00EE0547">
        <w:rPr>
          <w:rFonts w:ascii="Trebuchet MS" w:hAnsi="Trebuchet MS"/>
          <w:szCs w:val="22"/>
        </w:rPr>
        <w:t>"</w:t>
      </w:r>
      <w:r w:rsidR="00333824">
        <w:rPr>
          <w:rFonts w:ascii="Trebuchet MS" w:hAnsi="Trebuchet MS"/>
          <w:szCs w:val="22"/>
        </w:rPr>
        <w:t xml:space="preserve"> e </w:t>
      </w:r>
      <w:r w:rsidRPr="00EE0547">
        <w:rPr>
          <w:rFonts w:ascii="Trebuchet MS" w:hAnsi="Trebuchet MS"/>
          <w:szCs w:val="22"/>
        </w:rPr>
        <w:t xml:space="preserve">la DDR 339 del 06/04/2022 </w:t>
      </w:r>
      <w:r w:rsidR="00E045DE" w:rsidRPr="00EE0547">
        <w:rPr>
          <w:rFonts w:ascii="Trebuchet MS" w:hAnsi="Trebuchet MS"/>
          <w:szCs w:val="22"/>
        </w:rPr>
        <w:t>ha determinato l’incremento del valore delle trattenute sulle borse di studio per servizi di ristorazione</w:t>
      </w:r>
    </w:p>
    <w:p w14:paraId="601904CF" w14:textId="77777777" w:rsidR="006633C2" w:rsidRPr="00EE0547" w:rsidRDefault="006633C2" w:rsidP="00722924">
      <w:pPr>
        <w:pStyle w:val="Paragrafoelenco"/>
        <w:numPr>
          <w:ilvl w:val="0"/>
          <w:numId w:val="4"/>
        </w:numPr>
        <w:spacing w:line="360" w:lineRule="auto"/>
        <w:rPr>
          <w:rFonts w:ascii="Trebuchet MS" w:hAnsi="Trebuchet MS"/>
          <w:szCs w:val="22"/>
        </w:rPr>
      </w:pPr>
      <w:r w:rsidRPr="00EE0547">
        <w:rPr>
          <w:rFonts w:ascii="Trebuchet MS" w:hAnsi="Trebuchet MS"/>
          <w:szCs w:val="22"/>
        </w:rPr>
        <w:t xml:space="preserve">la richiesta di variazioni </w:t>
      </w:r>
      <w:r w:rsidR="00E045DE" w:rsidRPr="00EE0547">
        <w:rPr>
          <w:rFonts w:ascii="Trebuchet MS" w:hAnsi="Trebuchet MS"/>
          <w:szCs w:val="22"/>
        </w:rPr>
        <w:t>nella</w:t>
      </w:r>
      <w:r w:rsidRPr="00EE0547">
        <w:rPr>
          <w:rFonts w:ascii="Trebuchet MS" w:hAnsi="Trebuchet MS"/>
          <w:szCs w:val="22"/>
        </w:rPr>
        <w:t xml:space="preserve"> spesa prove</w:t>
      </w:r>
      <w:r w:rsidR="00E045DE" w:rsidRPr="00EE0547">
        <w:rPr>
          <w:rFonts w:ascii="Trebuchet MS" w:hAnsi="Trebuchet MS"/>
          <w:szCs w:val="22"/>
        </w:rPr>
        <w:t>niente dai settori dell’azienda ed in particolare:</w:t>
      </w:r>
    </w:p>
    <w:p w14:paraId="3ADA604D" w14:textId="77777777" w:rsidR="00E045DE" w:rsidRPr="00EE0547" w:rsidRDefault="00E045DE" w:rsidP="00722924">
      <w:pPr>
        <w:pStyle w:val="Paragrafoelenco"/>
        <w:numPr>
          <w:ilvl w:val="1"/>
          <w:numId w:val="4"/>
        </w:numPr>
        <w:spacing w:line="360" w:lineRule="auto"/>
        <w:rPr>
          <w:rFonts w:ascii="Trebuchet MS" w:hAnsi="Trebuchet MS"/>
          <w:szCs w:val="22"/>
        </w:rPr>
      </w:pPr>
      <w:r w:rsidRPr="00EE0547">
        <w:rPr>
          <w:rFonts w:ascii="Trebuchet MS" w:hAnsi="Trebuchet MS"/>
          <w:szCs w:val="22"/>
        </w:rPr>
        <w:t>spese per utenze di energia elettrica e gas incrementate per effetto della situazione internazionale</w:t>
      </w:r>
    </w:p>
    <w:p w14:paraId="1FB35860" w14:textId="7A939348" w:rsidR="006633C2" w:rsidRPr="00722924" w:rsidRDefault="00E045DE" w:rsidP="00722924">
      <w:pPr>
        <w:pStyle w:val="Paragrafoelenco"/>
        <w:numPr>
          <w:ilvl w:val="1"/>
          <w:numId w:val="4"/>
        </w:numPr>
        <w:spacing w:line="360" w:lineRule="auto"/>
        <w:rPr>
          <w:rFonts w:ascii="Trebuchet MS" w:hAnsi="Trebuchet MS"/>
          <w:szCs w:val="22"/>
        </w:rPr>
      </w:pPr>
      <w:r w:rsidRPr="00EE0547">
        <w:rPr>
          <w:rFonts w:ascii="Trebuchet MS" w:hAnsi="Trebuchet MS"/>
          <w:szCs w:val="22"/>
        </w:rPr>
        <w:t>spese per manutenzione ordinaria derivanti da interventi sul patrimonio immobiliare</w:t>
      </w:r>
    </w:p>
    <w:p w14:paraId="3E521EAF" w14:textId="77777777" w:rsidR="00303DA2" w:rsidRPr="00EE0547" w:rsidRDefault="00303DA2" w:rsidP="00722924">
      <w:pPr>
        <w:spacing w:line="360" w:lineRule="auto"/>
        <w:ind w:firstLine="0"/>
        <w:rPr>
          <w:rFonts w:ascii="Trebuchet MS" w:hAnsi="Trebuchet MS"/>
          <w:b/>
          <w:szCs w:val="22"/>
        </w:rPr>
      </w:pPr>
      <w:r w:rsidRPr="00EE0547">
        <w:rPr>
          <w:rFonts w:ascii="Trebuchet MS" w:hAnsi="Trebuchet MS"/>
          <w:b/>
          <w:szCs w:val="22"/>
        </w:rPr>
        <w:t>CONSIDERAZIONI GENERALI</w:t>
      </w:r>
    </w:p>
    <w:p w14:paraId="57F751B6" w14:textId="0A8625F9" w:rsidR="00722924" w:rsidRPr="00EE0547" w:rsidRDefault="00303DA2" w:rsidP="00722924">
      <w:pPr>
        <w:spacing w:line="360" w:lineRule="auto"/>
        <w:ind w:firstLine="0"/>
        <w:rPr>
          <w:rFonts w:ascii="Trebuchet MS" w:hAnsi="Trebuchet MS"/>
          <w:szCs w:val="22"/>
        </w:rPr>
      </w:pPr>
      <w:r w:rsidRPr="00EE0547">
        <w:rPr>
          <w:rFonts w:ascii="Trebuchet MS" w:hAnsi="Trebuchet MS"/>
          <w:szCs w:val="22"/>
        </w:rPr>
        <w:t xml:space="preserve">La proposta di variazione prevede </w:t>
      </w:r>
      <w:r w:rsidR="00264B61" w:rsidRPr="00EE0547">
        <w:rPr>
          <w:rFonts w:ascii="Trebuchet MS" w:hAnsi="Trebuchet MS"/>
          <w:szCs w:val="22"/>
        </w:rPr>
        <w:t>un saldo, fra variazioni di</w:t>
      </w:r>
      <w:r w:rsidRPr="00EE0547">
        <w:rPr>
          <w:rFonts w:ascii="Trebuchet MS" w:hAnsi="Trebuchet MS"/>
          <w:szCs w:val="22"/>
        </w:rPr>
        <w:t xml:space="preserve"> entrate </w:t>
      </w:r>
      <w:r w:rsidR="00627524" w:rsidRPr="00EE0547">
        <w:rPr>
          <w:rFonts w:ascii="Trebuchet MS" w:hAnsi="Trebuchet MS"/>
          <w:szCs w:val="22"/>
        </w:rPr>
        <w:t xml:space="preserve">e </w:t>
      </w:r>
      <w:r w:rsidR="00264B61" w:rsidRPr="00EE0547">
        <w:rPr>
          <w:rFonts w:ascii="Trebuchet MS" w:hAnsi="Trebuchet MS"/>
          <w:szCs w:val="22"/>
        </w:rPr>
        <w:t>di</w:t>
      </w:r>
      <w:r w:rsidR="00627524" w:rsidRPr="00EE0547">
        <w:rPr>
          <w:rFonts w:ascii="Trebuchet MS" w:hAnsi="Trebuchet MS"/>
          <w:szCs w:val="22"/>
        </w:rPr>
        <w:t xml:space="preserve"> spes</w:t>
      </w:r>
      <w:r w:rsidR="00264B61" w:rsidRPr="00EE0547">
        <w:rPr>
          <w:rFonts w:ascii="Trebuchet MS" w:hAnsi="Trebuchet MS"/>
          <w:szCs w:val="22"/>
        </w:rPr>
        <w:t>a,</w:t>
      </w:r>
      <w:r w:rsidR="00627524" w:rsidRPr="00EE0547">
        <w:rPr>
          <w:rFonts w:ascii="Trebuchet MS" w:hAnsi="Trebuchet MS"/>
          <w:szCs w:val="22"/>
        </w:rPr>
        <w:t xml:space="preserve"> </w:t>
      </w:r>
      <w:r w:rsidRPr="00EE0547">
        <w:rPr>
          <w:rFonts w:ascii="Trebuchet MS" w:hAnsi="Trebuchet MS"/>
          <w:szCs w:val="22"/>
        </w:rPr>
        <w:t>per euro</w:t>
      </w:r>
      <w:r w:rsidR="006633C2" w:rsidRPr="00EE0547">
        <w:rPr>
          <w:rFonts w:ascii="Trebuchet MS" w:hAnsi="Trebuchet MS"/>
          <w:szCs w:val="22"/>
        </w:rPr>
        <w:t xml:space="preserve"> </w:t>
      </w:r>
      <w:r w:rsidR="00E045DE" w:rsidRPr="00EE0547">
        <w:rPr>
          <w:rFonts w:ascii="Trebuchet MS" w:hAnsi="Trebuchet MS"/>
          <w:szCs w:val="22"/>
        </w:rPr>
        <w:t>769</w:t>
      </w:r>
      <w:r w:rsidR="00264B61" w:rsidRPr="00EE0547">
        <w:rPr>
          <w:rFonts w:ascii="Trebuchet MS" w:hAnsi="Trebuchet MS"/>
          <w:szCs w:val="22"/>
        </w:rPr>
        <w:t>.</w:t>
      </w:r>
      <w:r w:rsidR="00E045DE" w:rsidRPr="00EE0547">
        <w:rPr>
          <w:rFonts w:ascii="Trebuchet MS" w:hAnsi="Trebuchet MS"/>
          <w:szCs w:val="22"/>
        </w:rPr>
        <w:t>197</w:t>
      </w:r>
      <w:r w:rsidR="00264B61" w:rsidRPr="00EE0547">
        <w:rPr>
          <w:rFonts w:ascii="Trebuchet MS" w:hAnsi="Trebuchet MS"/>
          <w:szCs w:val="22"/>
        </w:rPr>
        <w:t>,</w:t>
      </w:r>
      <w:r w:rsidR="00E045DE" w:rsidRPr="00EE0547">
        <w:rPr>
          <w:rFonts w:ascii="Trebuchet MS" w:hAnsi="Trebuchet MS"/>
          <w:szCs w:val="22"/>
        </w:rPr>
        <w:t>5</w:t>
      </w:r>
      <w:r w:rsidR="00264B61" w:rsidRPr="00EE0547">
        <w:rPr>
          <w:rFonts w:ascii="Trebuchet MS" w:hAnsi="Trebuchet MS"/>
          <w:szCs w:val="22"/>
        </w:rPr>
        <w:t>5</w:t>
      </w:r>
      <w:r w:rsidRPr="00EE0547">
        <w:rPr>
          <w:rFonts w:ascii="Trebuchet MS" w:hAnsi="Trebuchet MS"/>
          <w:szCs w:val="22"/>
        </w:rPr>
        <w:t>.</w:t>
      </w:r>
    </w:p>
    <w:p w14:paraId="04281FA4" w14:textId="77777777" w:rsidR="00303DA2" w:rsidRPr="00EE0547" w:rsidRDefault="00303DA2" w:rsidP="00722924">
      <w:pPr>
        <w:spacing w:line="360" w:lineRule="auto"/>
        <w:ind w:firstLine="0"/>
        <w:rPr>
          <w:rFonts w:ascii="Trebuchet MS" w:hAnsi="Trebuchet MS"/>
          <w:b/>
          <w:bCs/>
          <w:szCs w:val="22"/>
        </w:rPr>
      </w:pPr>
      <w:r w:rsidRPr="00EE0547">
        <w:rPr>
          <w:rFonts w:ascii="Trebuchet MS" w:hAnsi="Trebuchet MS"/>
          <w:b/>
          <w:bCs/>
          <w:szCs w:val="22"/>
        </w:rPr>
        <w:t xml:space="preserve">ESAME DELLE VARIAZIONI IN ENTRATE </w:t>
      </w:r>
    </w:p>
    <w:p w14:paraId="1252827D" w14:textId="77777777" w:rsidR="00627524" w:rsidRPr="00EE0547" w:rsidRDefault="00303DA2" w:rsidP="00722924">
      <w:pPr>
        <w:spacing w:after="0" w:line="360" w:lineRule="auto"/>
        <w:ind w:firstLine="0"/>
        <w:rPr>
          <w:rFonts w:ascii="Trebuchet MS" w:hAnsi="Trebuchet MS"/>
          <w:szCs w:val="22"/>
        </w:rPr>
      </w:pPr>
      <w:r w:rsidRPr="00EE0547">
        <w:rPr>
          <w:rFonts w:ascii="Trebuchet MS" w:hAnsi="Trebuchet MS"/>
          <w:szCs w:val="22"/>
        </w:rPr>
        <w:t>La variazione proposta viene rappresentata nella tabella</w:t>
      </w:r>
      <w:r w:rsidR="00667FB8" w:rsidRPr="00EE0547">
        <w:rPr>
          <w:rFonts w:ascii="Trebuchet MS" w:hAnsi="Trebuchet MS"/>
          <w:szCs w:val="22"/>
        </w:rPr>
        <w:t xml:space="preserve"> allegata “Elenco variazioni di competenza </w:t>
      </w:r>
      <w:r w:rsidR="0044447B" w:rsidRPr="00EE0547">
        <w:rPr>
          <w:rFonts w:ascii="Trebuchet MS" w:hAnsi="Trebuchet MS"/>
          <w:szCs w:val="22"/>
        </w:rPr>
        <w:t>20</w:t>
      </w:r>
      <w:r w:rsidR="005927A6" w:rsidRPr="00EE0547">
        <w:rPr>
          <w:rFonts w:ascii="Trebuchet MS" w:hAnsi="Trebuchet MS"/>
          <w:szCs w:val="22"/>
        </w:rPr>
        <w:t>2</w:t>
      </w:r>
      <w:r w:rsidR="00264B61" w:rsidRPr="00EE0547">
        <w:rPr>
          <w:rFonts w:ascii="Trebuchet MS" w:hAnsi="Trebuchet MS"/>
          <w:szCs w:val="22"/>
        </w:rPr>
        <w:t>2</w:t>
      </w:r>
      <w:r w:rsidR="0044447B" w:rsidRPr="00EE0547">
        <w:rPr>
          <w:rFonts w:ascii="Trebuchet MS" w:hAnsi="Trebuchet MS"/>
          <w:szCs w:val="22"/>
        </w:rPr>
        <w:t xml:space="preserve"> parte entrata”</w:t>
      </w:r>
      <w:r w:rsidRPr="00EE0547">
        <w:rPr>
          <w:rFonts w:ascii="Trebuchet MS" w:hAnsi="Trebuchet MS"/>
          <w:szCs w:val="22"/>
        </w:rPr>
        <w:t>:</w:t>
      </w:r>
    </w:p>
    <w:p w14:paraId="6D3980E8" w14:textId="77777777" w:rsidR="003C35E4" w:rsidRPr="00EE0547" w:rsidRDefault="00E045DE" w:rsidP="00722924">
      <w:pPr>
        <w:numPr>
          <w:ilvl w:val="0"/>
          <w:numId w:val="2"/>
        </w:numPr>
        <w:tabs>
          <w:tab w:val="left" w:pos="567"/>
        </w:tabs>
        <w:spacing w:line="360" w:lineRule="auto"/>
        <w:rPr>
          <w:rFonts w:ascii="Trebuchet MS" w:hAnsi="Trebuchet MS"/>
          <w:iCs/>
          <w:szCs w:val="22"/>
        </w:rPr>
      </w:pPr>
      <w:r w:rsidRPr="00EE0547">
        <w:rPr>
          <w:rFonts w:ascii="Trebuchet MS" w:hAnsi="Trebuchet MS"/>
          <w:iCs/>
          <w:szCs w:val="22"/>
        </w:rPr>
        <w:t>Non ci sono variazioni nell’avanzo vincolato</w:t>
      </w:r>
      <w:r w:rsidR="003C35E4" w:rsidRPr="00EE0547">
        <w:rPr>
          <w:rFonts w:ascii="Trebuchet MS" w:hAnsi="Trebuchet MS"/>
          <w:iCs/>
          <w:szCs w:val="22"/>
        </w:rPr>
        <w:t>.</w:t>
      </w:r>
    </w:p>
    <w:p w14:paraId="52133965" w14:textId="77777777" w:rsidR="003C35E4" w:rsidRPr="00EE0547" w:rsidRDefault="00E045DE" w:rsidP="00722924">
      <w:pPr>
        <w:numPr>
          <w:ilvl w:val="0"/>
          <w:numId w:val="2"/>
        </w:numPr>
        <w:tabs>
          <w:tab w:val="left" w:pos="567"/>
        </w:tabs>
        <w:spacing w:line="360" w:lineRule="auto"/>
        <w:rPr>
          <w:rFonts w:ascii="Trebuchet MS" w:hAnsi="Trebuchet MS"/>
          <w:iCs/>
          <w:szCs w:val="22"/>
        </w:rPr>
      </w:pPr>
      <w:r w:rsidRPr="00EE0547">
        <w:rPr>
          <w:rFonts w:ascii="Trebuchet MS" w:hAnsi="Trebuchet MS"/>
          <w:iCs/>
          <w:szCs w:val="22"/>
        </w:rPr>
        <w:t>Non ci sono variazioni nell’avanzo non vincolato</w:t>
      </w:r>
      <w:r w:rsidR="003C35E4" w:rsidRPr="00EE0547">
        <w:rPr>
          <w:rFonts w:ascii="Trebuchet MS" w:hAnsi="Trebuchet MS"/>
          <w:iCs/>
          <w:szCs w:val="22"/>
        </w:rPr>
        <w:t>.</w:t>
      </w:r>
    </w:p>
    <w:p w14:paraId="468DC4DD" w14:textId="4F2125E6" w:rsidR="00C445A8" w:rsidRPr="00EE0547" w:rsidRDefault="00303DA2" w:rsidP="00722924">
      <w:pPr>
        <w:numPr>
          <w:ilvl w:val="0"/>
          <w:numId w:val="2"/>
        </w:numPr>
        <w:tabs>
          <w:tab w:val="left" w:pos="567"/>
        </w:tabs>
        <w:spacing w:line="360" w:lineRule="auto"/>
        <w:ind w:left="709"/>
        <w:rPr>
          <w:rFonts w:ascii="Trebuchet MS" w:hAnsi="Trebuchet MS"/>
          <w:iCs/>
          <w:szCs w:val="22"/>
        </w:rPr>
      </w:pPr>
      <w:r w:rsidRPr="00EE0547">
        <w:rPr>
          <w:rFonts w:ascii="Trebuchet MS" w:hAnsi="Trebuchet MS"/>
          <w:iCs/>
          <w:szCs w:val="22"/>
        </w:rPr>
        <w:lastRenderedPageBreak/>
        <w:t>Le variazioni nelle entrate correnti riguardano</w:t>
      </w:r>
      <w:r w:rsidR="00627524" w:rsidRPr="00EE0547">
        <w:rPr>
          <w:rFonts w:ascii="Trebuchet MS" w:hAnsi="Trebuchet MS"/>
          <w:iCs/>
          <w:szCs w:val="22"/>
        </w:rPr>
        <w:t xml:space="preserve"> </w:t>
      </w:r>
      <w:r w:rsidR="005927A6" w:rsidRPr="00EE0547">
        <w:rPr>
          <w:rFonts w:ascii="Trebuchet MS" w:hAnsi="Trebuchet MS"/>
          <w:szCs w:val="22"/>
        </w:rPr>
        <w:t>l’incremento di entrate per trattenute sui</w:t>
      </w:r>
      <w:r w:rsidR="00333824">
        <w:rPr>
          <w:rFonts w:ascii="Trebuchet MS" w:hAnsi="Trebuchet MS"/>
          <w:szCs w:val="22"/>
        </w:rPr>
        <w:t xml:space="preserve"> </w:t>
      </w:r>
      <w:r w:rsidR="005927A6" w:rsidRPr="00EE0547">
        <w:rPr>
          <w:rFonts w:ascii="Trebuchet MS" w:hAnsi="Trebuchet MS"/>
          <w:szCs w:val="22"/>
        </w:rPr>
        <w:t>servizi di ristorazione</w:t>
      </w:r>
      <w:r w:rsidRPr="00EE0547">
        <w:rPr>
          <w:rFonts w:ascii="Trebuchet MS" w:hAnsi="Trebuchet MS"/>
          <w:iCs/>
          <w:szCs w:val="22"/>
        </w:rPr>
        <w:t>.</w:t>
      </w:r>
      <w:r w:rsidR="00E46E83" w:rsidRPr="00EE0547">
        <w:rPr>
          <w:rFonts w:ascii="Trebuchet MS" w:hAnsi="Trebuchet MS"/>
          <w:iCs/>
          <w:szCs w:val="22"/>
        </w:rPr>
        <w:t xml:space="preserve"> </w:t>
      </w:r>
    </w:p>
    <w:p w14:paraId="47C61EB6" w14:textId="77777777" w:rsidR="00303DA2" w:rsidRPr="00EE0547" w:rsidRDefault="00BB7C6E" w:rsidP="00722924">
      <w:pPr>
        <w:numPr>
          <w:ilvl w:val="0"/>
          <w:numId w:val="2"/>
        </w:numPr>
        <w:tabs>
          <w:tab w:val="left" w:pos="567"/>
        </w:tabs>
        <w:spacing w:line="360" w:lineRule="auto"/>
        <w:ind w:left="714" w:hanging="357"/>
        <w:rPr>
          <w:rFonts w:ascii="Trebuchet MS" w:hAnsi="Trebuchet MS"/>
          <w:iCs/>
          <w:szCs w:val="22"/>
        </w:rPr>
      </w:pPr>
      <w:r w:rsidRPr="00EE0547">
        <w:rPr>
          <w:rFonts w:ascii="Trebuchet MS" w:hAnsi="Trebuchet MS"/>
          <w:iCs/>
          <w:szCs w:val="22"/>
        </w:rPr>
        <w:t>Non ci sono</w:t>
      </w:r>
      <w:r w:rsidR="00303DA2" w:rsidRPr="00EE0547">
        <w:rPr>
          <w:rFonts w:ascii="Trebuchet MS" w:hAnsi="Trebuchet MS"/>
          <w:iCs/>
          <w:szCs w:val="22"/>
        </w:rPr>
        <w:t xml:space="preserve"> variazioni nelle entrate in conto </w:t>
      </w:r>
      <w:r w:rsidRPr="00EE0547">
        <w:rPr>
          <w:rFonts w:ascii="Trebuchet MS" w:hAnsi="Trebuchet MS"/>
          <w:iCs/>
          <w:szCs w:val="22"/>
        </w:rPr>
        <w:t>capitale.</w:t>
      </w:r>
    </w:p>
    <w:p w14:paraId="16951073" w14:textId="77777777" w:rsidR="00303DA2" w:rsidRPr="00EE0547" w:rsidRDefault="003C35E4" w:rsidP="00722924">
      <w:pPr>
        <w:numPr>
          <w:ilvl w:val="0"/>
          <w:numId w:val="2"/>
        </w:numPr>
        <w:tabs>
          <w:tab w:val="left" w:pos="567"/>
        </w:tabs>
        <w:spacing w:after="0" w:line="360" w:lineRule="auto"/>
        <w:rPr>
          <w:rFonts w:ascii="Trebuchet MS" w:hAnsi="Trebuchet MS"/>
          <w:iCs/>
          <w:szCs w:val="22"/>
        </w:rPr>
      </w:pPr>
      <w:r w:rsidRPr="00EE0547">
        <w:rPr>
          <w:rFonts w:ascii="Trebuchet MS" w:hAnsi="Trebuchet MS"/>
          <w:iCs/>
          <w:szCs w:val="22"/>
        </w:rPr>
        <w:t>Non ci sono variazioni nelle entrate in partite di giro</w:t>
      </w:r>
      <w:r w:rsidR="00BB7C6E" w:rsidRPr="00EE0547">
        <w:rPr>
          <w:rFonts w:ascii="Trebuchet MS" w:hAnsi="Trebuchet MS"/>
          <w:iCs/>
          <w:szCs w:val="22"/>
        </w:rPr>
        <w:t>.</w:t>
      </w:r>
    </w:p>
    <w:p w14:paraId="1F8903EF" w14:textId="30DF9223" w:rsidR="00BB7C6E" w:rsidRPr="00EE0547" w:rsidRDefault="00722924" w:rsidP="00722924">
      <w:pPr>
        <w:tabs>
          <w:tab w:val="left" w:pos="567"/>
        </w:tabs>
        <w:spacing w:after="0" w:line="360" w:lineRule="auto"/>
        <w:ind w:firstLine="0"/>
        <w:rPr>
          <w:rFonts w:ascii="Trebuchet MS" w:hAnsi="Trebuchet MS"/>
          <w:iCs/>
          <w:szCs w:val="22"/>
        </w:rPr>
      </w:pPr>
      <w:r w:rsidRPr="00EE0547">
        <w:rPr>
          <w:noProof/>
          <w:szCs w:val="22"/>
        </w:rPr>
        <w:drawing>
          <wp:inline distT="0" distB="0" distL="0" distR="0" wp14:anchorId="0BF61AC4" wp14:editId="5586E45B">
            <wp:extent cx="6120130" cy="3787775"/>
            <wp:effectExtent l="0" t="0" r="0" b="0"/>
            <wp:docPr id="2" name="Immagine 2" descr="Immagine che contiene tav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avolo&#10;&#10;Descrizione generata automa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78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689DD8" w14:textId="77777777" w:rsidR="00303DA2" w:rsidRPr="00EE0547" w:rsidRDefault="00303DA2" w:rsidP="00722924">
      <w:pPr>
        <w:spacing w:after="0" w:line="360" w:lineRule="auto"/>
        <w:ind w:firstLine="0"/>
        <w:rPr>
          <w:rFonts w:ascii="Trebuchet MS" w:hAnsi="Trebuchet MS"/>
          <w:b/>
          <w:bCs/>
          <w:szCs w:val="22"/>
        </w:rPr>
      </w:pPr>
      <w:r w:rsidRPr="00EE0547">
        <w:rPr>
          <w:rFonts w:ascii="Trebuchet MS" w:hAnsi="Trebuchet MS"/>
          <w:b/>
          <w:bCs/>
          <w:szCs w:val="22"/>
        </w:rPr>
        <w:t xml:space="preserve">ESAME DELLE VARIAZIONI IN USCITA </w:t>
      </w:r>
    </w:p>
    <w:p w14:paraId="567C663F" w14:textId="77777777" w:rsidR="0044447B" w:rsidRPr="00EE0547" w:rsidRDefault="0044447B" w:rsidP="00722924">
      <w:pPr>
        <w:spacing w:after="0" w:line="360" w:lineRule="auto"/>
        <w:ind w:firstLine="0"/>
        <w:rPr>
          <w:rFonts w:ascii="Trebuchet MS" w:hAnsi="Trebuchet MS"/>
          <w:szCs w:val="22"/>
        </w:rPr>
      </w:pPr>
      <w:r w:rsidRPr="00EE0547">
        <w:rPr>
          <w:rFonts w:ascii="Trebuchet MS" w:hAnsi="Trebuchet MS"/>
          <w:szCs w:val="22"/>
        </w:rPr>
        <w:t>La variazione proposta viene rappresentata nella tabella allegata “Elenco variazioni di competenza 20</w:t>
      </w:r>
      <w:r w:rsidR="00E173E0" w:rsidRPr="00EE0547">
        <w:rPr>
          <w:rFonts w:ascii="Trebuchet MS" w:hAnsi="Trebuchet MS"/>
          <w:szCs w:val="22"/>
        </w:rPr>
        <w:t>22</w:t>
      </w:r>
      <w:r w:rsidRPr="00EE0547">
        <w:rPr>
          <w:rFonts w:ascii="Trebuchet MS" w:hAnsi="Trebuchet MS"/>
          <w:szCs w:val="22"/>
        </w:rPr>
        <w:t xml:space="preserve"> parte spesa”:</w:t>
      </w:r>
    </w:p>
    <w:p w14:paraId="7D6B659C" w14:textId="77777777" w:rsidR="005F41E4" w:rsidRPr="00EE0547" w:rsidRDefault="00303DA2" w:rsidP="00722924">
      <w:pPr>
        <w:numPr>
          <w:ilvl w:val="0"/>
          <w:numId w:val="2"/>
        </w:numPr>
        <w:tabs>
          <w:tab w:val="left" w:pos="567"/>
        </w:tabs>
        <w:spacing w:after="0" w:line="360" w:lineRule="auto"/>
        <w:rPr>
          <w:rFonts w:ascii="Trebuchet MS" w:hAnsi="Trebuchet MS"/>
          <w:iCs/>
          <w:szCs w:val="22"/>
        </w:rPr>
      </w:pPr>
      <w:r w:rsidRPr="00EE0547">
        <w:rPr>
          <w:rFonts w:ascii="Trebuchet MS" w:hAnsi="Trebuchet MS"/>
          <w:iCs/>
          <w:szCs w:val="22"/>
        </w:rPr>
        <w:t>Le variazioni nelle spese correnti riguardano</w:t>
      </w:r>
      <w:r w:rsidR="00741FD2" w:rsidRPr="00EE0547">
        <w:rPr>
          <w:rFonts w:ascii="Trebuchet MS" w:hAnsi="Trebuchet MS"/>
          <w:iCs/>
          <w:szCs w:val="22"/>
        </w:rPr>
        <w:t xml:space="preserve"> </w:t>
      </w:r>
    </w:p>
    <w:p w14:paraId="1C261300" w14:textId="61DCACF6" w:rsidR="005F41E4" w:rsidRPr="00EE0547" w:rsidRDefault="005F41E4" w:rsidP="00722924">
      <w:pPr>
        <w:numPr>
          <w:ilvl w:val="1"/>
          <w:numId w:val="2"/>
        </w:numPr>
        <w:tabs>
          <w:tab w:val="left" w:pos="567"/>
        </w:tabs>
        <w:spacing w:after="0" w:line="360" w:lineRule="auto"/>
        <w:rPr>
          <w:rFonts w:ascii="Trebuchet MS" w:hAnsi="Trebuchet MS"/>
          <w:iCs/>
          <w:szCs w:val="22"/>
        </w:rPr>
      </w:pPr>
      <w:r w:rsidRPr="00EE0547">
        <w:rPr>
          <w:rFonts w:ascii="Trebuchet MS" w:hAnsi="Trebuchet MS"/>
          <w:iCs/>
          <w:szCs w:val="22"/>
        </w:rPr>
        <w:t xml:space="preserve">manutenzioni ordinarie per euro </w:t>
      </w:r>
      <w:r w:rsidR="005E3A82" w:rsidRPr="00EE0547">
        <w:rPr>
          <w:rFonts w:ascii="Trebuchet MS" w:hAnsi="Trebuchet MS"/>
          <w:iCs/>
          <w:szCs w:val="22"/>
        </w:rPr>
        <w:t>77</w:t>
      </w:r>
      <w:r w:rsidR="00E27A45" w:rsidRPr="00EE0547">
        <w:rPr>
          <w:rFonts w:ascii="Trebuchet MS" w:hAnsi="Trebuchet MS"/>
          <w:iCs/>
          <w:szCs w:val="22"/>
        </w:rPr>
        <w:t>.</w:t>
      </w:r>
      <w:r w:rsidR="005E3A82" w:rsidRPr="00EE0547">
        <w:rPr>
          <w:rFonts w:ascii="Trebuchet MS" w:hAnsi="Trebuchet MS"/>
          <w:iCs/>
          <w:szCs w:val="22"/>
        </w:rPr>
        <w:t>197</w:t>
      </w:r>
      <w:r w:rsidR="00E27A45" w:rsidRPr="00EE0547">
        <w:rPr>
          <w:rFonts w:ascii="Trebuchet MS" w:hAnsi="Trebuchet MS"/>
          <w:iCs/>
          <w:szCs w:val="22"/>
        </w:rPr>
        <w:t>,</w:t>
      </w:r>
      <w:r w:rsidR="005E3A82" w:rsidRPr="00EE0547">
        <w:rPr>
          <w:rFonts w:ascii="Trebuchet MS" w:hAnsi="Trebuchet MS"/>
          <w:iCs/>
          <w:szCs w:val="22"/>
        </w:rPr>
        <w:t>55</w:t>
      </w:r>
      <w:r w:rsidRPr="00EE0547">
        <w:rPr>
          <w:rFonts w:ascii="Trebuchet MS" w:hAnsi="Trebuchet MS"/>
          <w:iCs/>
          <w:szCs w:val="22"/>
        </w:rPr>
        <w:t>;</w:t>
      </w:r>
    </w:p>
    <w:p w14:paraId="7BB3AE41" w14:textId="77777777" w:rsidR="001475BD" w:rsidRPr="00EE0547" w:rsidRDefault="005E0CCE" w:rsidP="00722924">
      <w:pPr>
        <w:numPr>
          <w:ilvl w:val="1"/>
          <w:numId w:val="2"/>
        </w:numPr>
        <w:tabs>
          <w:tab w:val="left" w:pos="567"/>
        </w:tabs>
        <w:spacing w:after="0" w:line="360" w:lineRule="auto"/>
        <w:ind w:left="1434" w:hanging="357"/>
        <w:rPr>
          <w:rFonts w:ascii="Trebuchet MS" w:hAnsi="Trebuchet MS"/>
          <w:iCs/>
          <w:szCs w:val="22"/>
        </w:rPr>
      </w:pPr>
      <w:r w:rsidRPr="00EE0547">
        <w:rPr>
          <w:rFonts w:ascii="Trebuchet MS" w:hAnsi="Trebuchet MS"/>
          <w:iCs/>
          <w:szCs w:val="22"/>
        </w:rPr>
        <w:t xml:space="preserve">spese complessive per la ristorazione euro </w:t>
      </w:r>
      <w:r w:rsidR="005E3A82" w:rsidRPr="00EE0547">
        <w:rPr>
          <w:rFonts w:ascii="Trebuchet MS" w:hAnsi="Trebuchet MS"/>
          <w:iCs/>
          <w:szCs w:val="22"/>
        </w:rPr>
        <w:t>102</w:t>
      </w:r>
      <w:r w:rsidR="00E27A45" w:rsidRPr="00EE0547">
        <w:rPr>
          <w:rFonts w:ascii="Trebuchet MS" w:hAnsi="Trebuchet MS"/>
          <w:iCs/>
          <w:szCs w:val="22"/>
        </w:rPr>
        <w:t>.</w:t>
      </w:r>
      <w:r w:rsidR="005E3A82" w:rsidRPr="00EE0547">
        <w:rPr>
          <w:rFonts w:ascii="Trebuchet MS" w:hAnsi="Trebuchet MS"/>
          <w:iCs/>
          <w:szCs w:val="22"/>
        </w:rPr>
        <w:t>000</w:t>
      </w:r>
      <w:r w:rsidR="00E27A45" w:rsidRPr="00EE0547">
        <w:rPr>
          <w:rFonts w:ascii="Trebuchet MS" w:hAnsi="Trebuchet MS"/>
          <w:iCs/>
          <w:szCs w:val="22"/>
        </w:rPr>
        <w:t>,</w:t>
      </w:r>
      <w:r w:rsidR="005E3A82" w:rsidRPr="00EE0547">
        <w:rPr>
          <w:rFonts w:ascii="Trebuchet MS" w:hAnsi="Trebuchet MS"/>
          <w:iCs/>
          <w:szCs w:val="22"/>
        </w:rPr>
        <w:t>00</w:t>
      </w:r>
      <w:r w:rsidR="001475BD" w:rsidRPr="00EE0547">
        <w:rPr>
          <w:rFonts w:ascii="Trebuchet MS" w:hAnsi="Trebuchet MS"/>
          <w:iCs/>
          <w:szCs w:val="22"/>
        </w:rPr>
        <w:t>:</w:t>
      </w:r>
    </w:p>
    <w:p w14:paraId="3730E9DA" w14:textId="77777777" w:rsidR="00E27A45" w:rsidRPr="00EE0547" w:rsidRDefault="00E27A45" w:rsidP="00722924">
      <w:pPr>
        <w:numPr>
          <w:ilvl w:val="1"/>
          <w:numId w:val="2"/>
        </w:numPr>
        <w:tabs>
          <w:tab w:val="left" w:pos="567"/>
        </w:tabs>
        <w:spacing w:after="0" w:line="360" w:lineRule="auto"/>
        <w:rPr>
          <w:rFonts w:ascii="Trebuchet MS" w:hAnsi="Trebuchet MS"/>
          <w:iCs/>
          <w:szCs w:val="22"/>
        </w:rPr>
      </w:pPr>
      <w:r w:rsidRPr="00EE0547">
        <w:rPr>
          <w:rFonts w:ascii="Trebuchet MS" w:hAnsi="Trebuchet MS"/>
          <w:iCs/>
          <w:szCs w:val="22"/>
        </w:rPr>
        <w:t xml:space="preserve">spese per utenze a seguito degli incrementi tariffari di energia elettrica per euro </w:t>
      </w:r>
      <w:r w:rsidR="005E3A82" w:rsidRPr="00EE0547">
        <w:rPr>
          <w:rFonts w:ascii="Trebuchet MS" w:hAnsi="Trebuchet MS"/>
          <w:iCs/>
          <w:szCs w:val="22"/>
        </w:rPr>
        <w:t>372</w:t>
      </w:r>
      <w:r w:rsidRPr="00EE0547">
        <w:rPr>
          <w:rFonts w:ascii="Trebuchet MS" w:hAnsi="Trebuchet MS"/>
          <w:iCs/>
          <w:szCs w:val="22"/>
        </w:rPr>
        <w:t>.0</w:t>
      </w:r>
      <w:r w:rsidR="005E3A82" w:rsidRPr="00EE0547">
        <w:rPr>
          <w:rFonts w:ascii="Trebuchet MS" w:hAnsi="Trebuchet MS"/>
          <w:iCs/>
          <w:szCs w:val="22"/>
        </w:rPr>
        <w:t>0</w:t>
      </w:r>
      <w:r w:rsidRPr="00EE0547">
        <w:rPr>
          <w:rFonts w:ascii="Trebuchet MS" w:hAnsi="Trebuchet MS"/>
          <w:iCs/>
          <w:szCs w:val="22"/>
        </w:rPr>
        <w:t xml:space="preserve">0,00 e di gas per euro </w:t>
      </w:r>
      <w:r w:rsidR="005E3A82" w:rsidRPr="00EE0547">
        <w:rPr>
          <w:rFonts w:ascii="Trebuchet MS" w:hAnsi="Trebuchet MS"/>
          <w:iCs/>
          <w:szCs w:val="22"/>
        </w:rPr>
        <w:t>2</w:t>
      </w:r>
      <w:r w:rsidRPr="00EE0547">
        <w:rPr>
          <w:rFonts w:ascii="Trebuchet MS" w:hAnsi="Trebuchet MS"/>
          <w:iCs/>
          <w:szCs w:val="22"/>
        </w:rPr>
        <w:t>18.</w:t>
      </w:r>
      <w:r w:rsidR="005E3A82" w:rsidRPr="00EE0547">
        <w:rPr>
          <w:rFonts w:ascii="Trebuchet MS" w:hAnsi="Trebuchet MS"/>
          <w:iCs/>
          <w:szCs w:val="22"/>
        </w:rPr>
        <w:t>00</w:t>
      </w:r>
      <w:r w:rsidRPr="00EE0547">
        <w:rPr>
          <w:rFonts w:ascii="Trebuchet MS" w:hAnsi="Trebuchet MS"/>
          <w:iCs/>
          <w:szCs w:val="22"/>
        </w:rPr>
        <w:t>0,</w:t>
      </w:r>
      <w:r w:rsidR="005E3A82" w:rsidRPr="00EE0547">
        <w:rPr>
          <w:rFonts w:ascii="Trebuchet MS" w:hAnsi="Trebuchet MS"/>
          <w:iCs/>
          <w:szCs w:val="22"/>
        </w:rPr>
        <w:t>00</w:t>
      </w:r>
      <w:r w:rsidRPr="00EE0547">
        <w:rPr>
          <w:rFonts w:ascii="Trebuchet MS" w:hAnsi="Trebuchet MS"/>
          <w:iCs/>
          <w:szCs w:val="22"/>
        </w:rPr>
        <w:t>.</w:t>
      </w:r>
    </w:p>
    <w:p w14:paraId="0FC76F80" w14:textId="77777777" w:rsidR="007A2F62" w:rsidRPr="00EE0547" w:rsidRDefault="005E3A82" w:rsidP="00722924">
      <w:pPr>
        <w:numPr>
          <w:ilvl w:val="0"/>
          <w:numId w:val="2"/>
        </w:numPr>
        <w:tabs>
          <w:tab w:val="left" w:pos="567"/>
        </w:tabs>
        <w:spacing w:after="0" w:line="360" w:lineRule="auto"/>
        <w:rPr>
          <w:rFonts w:ascii="Trebuchet MS" w:hAnsi="Trebuchet MS"/>
          <w:iCs/>
          <w:szCs w:val="22"/>
        </w:rPr>
      </w:pPr>
      <w:r w:rsidRPr="00EE0547">
        <w:rPr>
          <w:rFonts w:ascii="Trebuchet MS" w:hAnsi="Trebuchet MS"/>
          <w:iCs/>
          <w:szCs w:val="22"/>
        </w:rPr>
        <w:t xml:space="preserve">Non ci sono variazioni </w:t>
      </w:r>
      <w:r w:rsidR="00303DA2" w:rsidRPr="00EE0547">
        <w:rPr>
          <w:rFonts w:ascii="Trebuchet MS" w:hAnsi="Trebuchet MS"/>
          <w:iCs/>
          <w:szCs w:val="22"/>
        </w:rPr>
        <w:t xml:space="preserve">nelle spese in conto capitale </w:t>
      </w:r>
    </w:p>
    <w:p w14:paraId="710D2FA8" w14:textId="69E43766" w:rsidR="0047599A" w:rsidRPr="00333824" w:rsidRDefault="0047599A" w:rsidP="00722924">
      <w:pPr>
        <w:numPr>
          <w:ilvl w:val="0"/>
          <w:numId w:val="2"/>
        </w:numPr>
        <w:tabs>
          <w:tab w:val="left" w:pos="567"/>
        </w:tabs>
        <w:spacing w:after="0" w:line="360" w:lineRule="auto"/>
        <w:ind w:left="567" w:hanging="283"/>
        <w:rPr>
          <w:rFonts w:ascii="Trebuchet MS" w:hAnsi="Trebuchet MS"/>
          <w:szCs w:val="22"/>
        </w:rPr>
      </w:pPr>
      <w:r w:rsidRPr="00EE0547">
        <w:rPr>
          <w:rFonts w:ascii="Trebuchet MS" w:hAnsi="Trebuchet MS"/>
          <w:iCs/>
          <w:szCs w:val="22"/>
        </w:rPr>
        <w:t xml:space="preserve">Non ci sono </w:t>
      </w:r>
      <w:r w:rsidR="00303DA2" w:rsidRPr="00EE0547">
        <w:rPr>
          <w:rFonts w:ascii="Trebuchet MS" w:hAnsi="Trebuchet MS"/>
          <w:iCs/>
          <w:szCs w:val="22"/>
        </w:rPr>
        <w:t xml:space="preserve">variazioni alle partite di giro  </w:t>
      </w:r>
    </w:p>
    <w:p w14:paraId="732E42AE" w14:textId="33DFD178" w:rsidR="00333824" w:rsidRPr="00EE0547" w:rsidRDefault="00871B21" w:rsidP="00871B21">
      <w:pPr>
        <w:tabs>
          <w:tab w:val="left" w:pos="567"/>
        </w:tabs>
        <w:spacing w:after="0" w:line="360" w:lineRule="auto"/>
        <w:ind w:firstLine="0"/>
        <w:rPr>
          <w:rFonts w:ascii="Trebuchet MS" w:hAnsi="Trebuchet MS"/>
          <w:szCs w:val="22"/>
        </w:rPr>
      </w:pPr>
      <w:r>
        <w:rPr>
          <w:rFonts w:ascii="Trebuchet MS" w:hAnsi="Trebuchet MS"/>
          <w:szCs w:val="22"/>
        </w:rPr>
        <w:t>Schematicamente le variazioni di spesa vengono rappresentate come segue:</w:t>
      </w:r>
    </w:p>
    <w:p w14:paraId="21EA2CAE" w14:textId="7908873B" w:rsidR="00F2313E" w:rsidRDefault="00722924" w:rsidP="00722924">
      <w:pPr>
        <w:spacing w:line="360" w:lineRule="auto"/>
        <w:ind w:firstLine="284"/>
        <w:jc w:val="center"/>
        <w:rPr>
          <w:rFonts w:ascii="Trebuchet MS" w:hAnsi="Trebuchet MS"/>
          <w:b/>
          <w:szCs w:val="22"/>
        </w:rPr>
      </w:pPr>
      <w:r>
        <w:rPr>
          <w:rFonts w:ascii="Trebuchet MS" w:hAnsi="Trebuchet MS"/>
          <w:b/>
          <w:noProof/>
          <w:szCs w:val="22"/>
        </w:rPr>
        <w:lastRenderedPageBreak/>
        <w:drawing>
          <wp:inline distT="0" distB="0" distL="0" distR="0" wp14:anchorId="15B2AD93" wp14:editId="299AE521">
            <wp:extent cx="6228080" cy="3848100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390" cy="38946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38DC44" w14:textId="6A3E7949" w:rsidR="00871B21" w:rsidRPr="00871B21" w:rsidRDefault="00871B21" w:rsidP="00871B21">
      <w:pPr>
        <w:spacing w:line="360" w:lineRule="auto"/>
        <w:ind w:firstLine="0"/>
        <w:rPr>
          <w:rFonts w:ascii="Trebuchet MS" w:hAnsi="Trebuchet MS"/>
          <w:bCs/>
          <w:szCs w:val="22"/>
        </w:rPr>
      </w:pPr>
      <w:r w:rsidRPr="00871B21">
        <w:rPr>
          <w:rFonts w:ascii="Trebuchet MS" w:hAnsi="Trebuchet MS"/>
          <w:bCs/>
          <w:szCs w:val="22"/>
        </w:rPr>
        <w:t>La rappresentazione grafica de</w:t>
      </w:r>
      <w:r>
        <w:rPr>
          <w:rFonts w:ascii="Trebuchet MS" w:hAnsi="Trebuchet MS"/>
          <w:bCs/>
          <w:szCs w:val="22"/>
        </w:rPr>
        <w:t xml:space="preserve">ll’incidenza percentuale della variazione al bilancio è la seguente: </w:t>
      </w:r>
      <w:r w:rsidRPr="00871B21">
        <w:rPr>
          <w:rFonts w:ascii="Trebuchet MS" w:hAnsi="Trebuchet MS"/>
          <w:bCs/>
          <w:szCs w:val="22"/>
        </w:rPr>
        <w:t xml:space="preserve"> </w:t>
      </w:r>
    </w:p>
    <w:p w14:paraId="747FCDAD" w14:textId="66F459C0" w:rsidR="00871B21" w:rsidRPr="00EE0547" w:rsidRDefault="00871B21" w:rsidP="00722924">
      <w:pPr>
        <w:spacing w:line="360" w:lineRule="auto"/>
        <w:ind w:firstLine="284"/>
        <w:jc w:val="center"/>
        <w:rPr>
          <w:rFonts w:ascii="Trebuchet MS" w:hAnsi="Trebuchet MS"/>
          <w:b/>
          <w:szCs w:val="22"/>
        </w:rPr>
      </w:pPr>
      <w:r>
        <w:rPr>
          <w:rFonts w:ascii="Trebuchet MS" w:hAnsi="Trebuchet MS"/>
          <w:b/>
          <w:noProof/>
          <w:szCs w:val="22"/>
        </w:rPr>
        <w:drawing>
          <wp:inline distT="0" distB="0" distL="0" distR="0" wp14:anchorId="49A25029" wp14:editId="3B091226">
            <wp:extent cx="6025357" cy="3581400"/>
            <wp:effectExtent l="0" t="0" r="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02" cy="3583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2D1244" w14:textId="77777777" w:rsidR="00407E86" w:rsidRPr="00EE0547" w:rsidRDefault="005E3A82" w:rsidP="00722924">
      <w:pPr>
        <w:spacing w:line="360" w:lineRule="auto"/>
        <w:ind w:firstLine="0"/>
        <w:rPr>
          <w:rFonts w:ascii="Trebuchet MS" w:hAnsi="Trebuchet MS"/>
          <w:b/>
          <w:szCs w:val="22"/>
        </w:rPr>
      </w:pPr>
      <w:r w:rsidRPr="00EE0547">
        <w:rPr>
          <w:noProof/>
          <w:szCs w:val="22"/>
        </w:rPr>
        <w:drawing>
          <wp:inline distT="0" distB="0" distL="0" distR="0" wp14:anchorId="75ACB0BE" wp14:editId="2941CFE4">
            <wp:extent cx="6119783" cy="31432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2722" cy="314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87F0C8" w14:textId="77777777" w:rsidR="001F3DBE" w:rsidRPr="00EE0547" w:rsidRDefault="00464BFA" w:rsidP="00722924">
      <w:pPr>
        <w:spacing w:line="360" w:lineRule="auto"/>
        <w:ind w:firstLine="0"/>
        <w:rPr>
          <w:rFonts w:ascii="Trebuchet MS" w:hAnsi="Trebuchet MS"/>
          <w:b/>
          <w:szCs w:val="22"/>
        </w:rPr>
      </w:pPr>
      <w:r w:rsidRPr="00EE0547">
        <w:rPr>
          <w:noProof/>
          <w:szCs w:val="22"/>
        </w:rPr>
        <w:pict w14:anchorId="5318AE06"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26" type="#_x0000_t202" style="position:absolute;left:0;text-align:left;margin-left:424.55pt;margin-top:49.25pt;width:49.25pt;height:14.7pt;z-index:251659264;visibility:visible;mso-wrap-distance-left:9pt;mso-wrap-distance-top:0;mso-wrap-distance-right:9pt;mso-wrap-distance-bottom:0;mso-position-horizontal-relative:text;mso-position-vertical-relative:text;mso-width-relative:margin;mso-height-relative:margin;v-text-anchor:top" stroked="f">
            <v:textbox>
              <w:txbxContent>
                <w:p w14:paraId="2ACB8994" w14:textId="77777777" w:rsidR="004A65EF" w:rsidRPr="004A65EF" w:rsidRDefault="004A65EF" w:rsidP="004A65EF">
                  <w:pPr>
                    <w:ind w:firstLine="0"/>
                    <w:rPr>
                      <w:rFonts w:asciiTheme="minorHAnsi" w:hAnsiTheme="minorHAnsi"/>
                      <w:sz w:val="14"/>
                    </w:rPr>
                  </w:pPr>
                  <w:r w:rsidRPr="004A65EF">
                    <w:rPr>
                      <w:rFonts w:asciiTheme="minorHAnsi" w:hAnsiTheme="minorHAnsi"/>
                      <w:noProof/>
                      <w:sz w:val="14"/>
                    </w:rPr>
                    <w:t>769.197,55</w:t>
                  </w:r>
                </w:p>
              </w:txbxContent>
            </v:textbox>
          </v:shape>
        </w:pict>
      </w:r>
      <w:r w:rsidR="004A65EF" w:rsidRPr="00EE0547">
        <w:rPr>
          <w:noProof/>
          <w:szCs w:val="22"/>
        </w:rPr>
        <w:drawing>
          <wp:inline distT="0" distB="0" distL="0" distR="0" wp14:anchorId="74D9029B" wp14:editId="757245E1">
            <wp:extent cx="6116955" cy="114300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471" cy="1143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CF4B5" w14:textId="77777777" w:rsidR="00327A1B" w:rsidRPr="00EE0547" w:rsidRDefault="005C4D5F" w:rsidP="00722924">
      <w:pPr>
        <w:spacing w:line="360" w:lineRule="auto"/>
        <w:ind w:firstLine="0"/>
        <w:rPr>
          <w:rFonts w:ascii="Trebuchet MS" w:hAnsi="Trebuchet MS"/>
          <w:b/>
          <w:szCs w:val="22"/>
        </w:rPr>
      </w:pPr>
      <w:r w:rsidRPr="00EE0547">
        <w:rPr>
          <w:noProof/>
          <w:szCs w:val="22"/>
        </w:rPr>
        <w:lastRenderedPageBreak/>
        <w:drawing>
          <wp:anchor distT="0" distB="0" distL="114300" distR="114300" simplePos="0" relativeHeight="251658240" behindDoc="0" locked="0" layoutInCell="1" allowOverlap="1" wp14:anchorId="46BFE595" wp14:editId="4AD75381">
            <wp:simplePos x="0" y="0"/>
            <wp:positionH relativeFrom="column">
              <wp:posOffset>3448050</wp:posOffset>
            </wp:positionH>
            <wp:positionV relativeFrom="paragraph">
              <wp:posOffset>1333500</wp:posOffset>
            </wp:positionV>
            <wp:extent cx="619125" cy="180975"/>
            <wp:effectExtent l="0" t="0" r="0" b="0"/>
            <wp:wrapNone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0547">
        <w:rPr>
          <w:noProof/>
          <w:szCs w:val="22"/>
        </w:rPr>
        <w:drawing>
          <wp:inline distT="0" distB="0" distL="0" distR="0" wp14:anchorId="41AB558D" wp14:editId="216853DE">
            <wp:extent cx="6118225" cy="2171700"/>
            <wp:effectExtent l="0" t="0" r="0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3632" cy="2173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829DC" w14:textId="77777777" w:rsidR="00E173E0" w:rsidRPr="00EE0547" w:rsidRDefault="007318CB" w:rsidP="00722924">
      <w:pPr>
        <w:spacing w:line="360" w:lineRule="auto"/>
        <w:ind w:firstLine="0"/>
        <w:rPr>
          <w:rFonts w:ascii="Trebuchet MS" w:hAnsi="Trebuchet MS"/>
          <w:szCs w:val="22"/>
        </w:rPr>
      </w:pPr>
      <w:r w:rsidRPr="00EE0547">
        <w:rPr>
          <w:rFonts w:ascii="Trebuchet MS" w:hAnsi="Trebuchet MS"/>
          <w:szCs w:val="22"/>
        </w:rPr>
        <w:t xml:space="preserve">Per gli esercizi 2023 e 2024 </w:t>
      </w:r>
      <w:r w:rsidR="005C4D5F" w:rsidRPr="00EE0547">
        <w:rPr>
          <w:rFonts w:ascii="Trebuchet MS" w:hAnsi="Trebuchet MS"/>
          <w:szCs w:val="22"/>
        </w:rPr>
        <w:t xml:space="preserve">non </w:t>
      </w:r>
      <w:r w:rsidRPr="00EE0547">
        <w:rPr>
          <w:rFonts w:ascii="Trebuchet MS" w:hAnsi="Trebuchet MS"/>
          <w:szCs w:val="22"/>
        </w:rPr>
        <w:t>sono previste variazioni.</w:t>
      </w:r>
    </w:p>
    <w:p w14:paraId="40DA9A83" w14:textId="77777777" w:rsidR="00E173E0" w:rsidRPr="00EE0547" w:rsidRDefault="00E173E0" w:rsidP="00722924">
      <w:pPr>
        <w:spacing w:line="360" w:lineRule="auto"/>
        <w:ind w:firstLine="0"/>
        <w:rPr>
          <w:rFonts w:ascii="Trebuchet MS" w:hAnsi="Trebuchet MS"/>
          <w:szCs w:val="22"/>
        </w:rPr>
      </w:pPr>
    </w:p>
    <w:p w14:paraId="1D667945" w14:textId="77777777" w:rsidR="00303DA2" w:rsidRPr="00EE0547" w:rsidRDefault="00303DA2" w:rsidP="00722924">
      <w:pPr>
        <w:spacing w:line="360" w:lineRule="auto"/>
        <w:ind w:firstLine="0"/>
        <w:rPr>
          <w:rFonts w:ascii="Trebuchet MS" w:hAnsi="Trebuchet MS"/>
          <w:b/>
          <w:szCs w:val="22"/>
        </w:rPr>
      </w:pPr>
      <w:r w:rsidRPr="00EE0547">
        <w:rPr>
          <w:rFonts w:ascii="Trebuchet MS" w:hAnsi="Trebuchet MS"/>
          <w:b/>
          <w:szCs w:val="22"/>
        </w:rPr>
        <w:t>RISPETTO NORME DI CONTENIMENTO DELLA SPESA PUBBLICA</w:t>
      </w:r>
    </w:p>
    <w:p w14:paraId="7F471232" w14:textId="36DCCE09" w:rsidR="00303DA2" w:rsidRDefault="00303DA2" w:rsidP="00722924">
      <w:pPr>
        <w:spacing w:line="360" w:lineRule="auto"/>
        <w:ind w:firstLine="0"/>
        <w:contextualSpacing/>
        <w:rPr>
          <w:rFonts w:ascii="Trebuchet MS" w:hAnsi="Trebuchet MS"/>
          <w:szCs w:val="22"/>
        </w:rPr>
      </w:pPr>
      <w:r w:rsidRPr="00EE0547">
        <w:rPr>
          <w:rFonts w:ascii="Trebuchet MS" w:hAnsi="Trebuchet MS"/>
          <w:szCs w:val="22"/>
        </w:rPr>
        <w:t xml:space="preserve">In proposito, il collegio evidenzia che le variazioni proposte tengono conto dei limiti delle singole norme di contenimento previste dalla vigente normativa in materia. </w:t>
      </w:r>
    </w:p>
    <w:p w14:paraId="4FD8FC85" w14:textId="77777777" w:rsidR="00722924" w:rsidRPr="00EE0547" w:rsidRDefault="00722924" w:rsidP="00722924">
      <w:pPr>
        <w:spacing w:line="360" w:lineRule="auto"/>
        <w:ind w:firstLine="0"/>
        <w:contextualSpacing/>
        <w:rPr>
          <w:rFonts w:ascii="Trebuchet MS" w:hAnsi="Trebuchet MS"/>
          <w:szCs w:val="22"/>
        </w:rPr>
      </w:pPr>
    </w:p>
    <w:p w14:paraId="2302B3AD" w14:textId="77777777" w:rsidR="00303DA2" w:rsidRPr="00EE0547" w:rsidRDefault="00303DA2" w:rsidP="00722924">
      <w:pPr>
        <w:spacing w:line="360" w:lineRule="auto"/>
        <w:ind w:firstLine="0"/>
        <w:contextualSpacing/>
        <w:jc w:val="center"/>
        <w:rPr>
          <w:rFonts w:ascii="Trebuchet MS" w:hAnsi="Trebuchet MS"/>
          <w:b/>
          <w:szCs w:val="22"/>
        </w:rPr>
      </w:pPr>
      <w:r w:rsidRPr="00EE0547">
        <w:rPr>
          <w:rFonts w:ascii="Trebuchet MS" w:hAnsi="Trebuchet MS"/>
          <w:b/>
          <w:szCs w:val="22"/>
        </w:rPr>
        <w:t>CONCLUSIONI</w:t>
      </w:r>
    </w:p>
    <w:p w14:paraId="3FFE0098" w14:textId="50C10C5D" w:rsidR="00513AF1" w:rsidRPr="00EE0547" w:rsidRDefault="00303DA2" w:rsidP="00722924">
      <w:pPr>
        <w:spacing w:line="360" w:lineRule="auto"/>
        <w:ind w:firstLine="0"/>
        <w:rPr>
          <w:rFonts w:ascii="Trebuchet MS" w:hAnsi="Trebuchet MS"/>
          <w:bCs/>
          <w:szCs w:val="22"/>
        </w:rPr>
      </w:pPr>
      <w:r w:rsidRPr="00EE0547">
        <w:rPr>
          <w:rFonts w:ascii="Trebuchet MS" w:hAnsi="Trebuchet MS"/>
          <w:szCs w:val="22"/>
        </w:rPr>
        <w:t xml:space="preserve">Il Collegio sulla base degli atti proposti e considerato che le variazioni in esame non alterano l’originale equilibrio di bilancio, </w:t>
      </w:r>
      <w:r w:rsidRPr="00EE0547">
        <w:rPr>
          <w:rFonts w:ascii="Trebuchet MS" w:hAnsi="Trebuchet MS"/>
          <w:b/>
          <w:szCs w:val="22"/>
        </w:rPr>
        <w:t>esprime</w:t>
      </w:r>
      <w:r w:rsidRPr="00EE0547">
        <w:rPr>
          <w:rFonts w:ascii="Trebuchet MS" w:hAnsi="Trebuchet MS"/>
          <w:szCs w:val="22"/>
        </w:rPr>
        <w:t xml:space="preserve"> </w:t>
      </w:r>
      <w:r w:rsidRPr="00EE0547">
        <w:rPr>
          <w:rFonts w:ascii="Trebuchet MS" w:hAnsi="Trebuchet MS"/>
          <w:b/>
          <w:bCs/>
          <w:szCs w:val="22"/>
        </w:rPr>
        <w:t xml:space="preserve">parere favorevole in ordine all’approvazione della proposta di </w:t>
      </w:r>
      <w:r w:rsidR="005C4D5F" w:rsidRPr="00EE0547">
        <w:rPr>
          <w:rFonts w:ascii="Trebuchet MS" w:hAnsi="Trebuchet MS"/>
          <w:b/>
          <w:bCs/>
          <w:szCs w:val="22"/>
        </w:rPr>
        <w:t>Variazione n. 1</w:t>
      </w:r>
      <w:r w:rsidRPr="00EE0547">
        <w:rPr>
          <w:rFonts w:ascii="Trebuchet MS" w:hAnsi="Trebuchet MS"/>
          <w:b/>
          <w:bCs/>
          <w:szCs w:val="22"/>
        </w:rPr>
        <w:t xml:space="preserve"> al Bilancio di previsione </w:t>
      </w:r>
      <w:r w:rsidR="007318CB" w:rsidRPr="00EE0547">
        <w:rPr>
          <w:rFonts w:ascii="Trebuchet MS" w:hAnsi="Trebuchet MS"/>
          <w:b/>
          <w:bCs/>
          <w:szCs w:val="22"/>
        </w:rPr>
        <w:t>finanziario 2022-2024</w:t>
      </w:r>
      <w:r w:rsidRPr="00EE0547">
        <w:rPr>
          <w:rFonts w:ascii="Trebuchet MS" w:hAnsi="Trebuchet MS"/>
          <w:b/>
          <w:bCs/>
          <w:szCs w:val="22"/>
        </w:rPr>
        <w:t xml:space="preserve"> </w:t>
      </w:r>
      <w:r w:rsidR="002A7A77" w:rsidRPr="00EE0547">
        <w:rPr>
          <w:rFonts w:ascii="Trebuchet MS" w:hAnsi="Trebuchet MS"/>
          <w:b/>
          <w:bCs/>
          <w:szCs w:val="22"/>
        </w:rPr>
        <w:t>da parte dell’Organo di vertice</w:t>
      </w:r>
      <w:r w:rsidR="002A7A77" w:rsidRPr="00EE0547">
        <w:rPr>
          <w:rFonts w:ascii="Trebuchet MS" w:hAnsi="Trebuchet MS"/>
          <w:bCs/>
          <w:szCs w:val="22"/>
        </w:rPr>
        <w:t>.</w:t>
      </w:r>
    </w:p>
    <w:p w14:paraId="0E69AAA7" w14:textId="77777777" w:rsidR="00513AF1" w:rsidRPr="00EE0547" w:rsidRDefault="00513AF1" w:rsidP="00722924">
      <w:pPr>
        <w:spacing w:line="360" w:lineRule="auto"/>
        <w:ind w:firstLine="0"/>
        <w:rPr>
          <w:rFonts w:ascii="Trebuchet MS" w:hAnsi="Trebuchet MS"/>
          <w:bCs/>
          <w:szCs w:val="22"/>
        </w:rPr>
      </w:pPr>
    </w:p>
    <w:p w14:paraId="06C47D92" w14:textId="7971B2CE" w:rsidR="00303DA2" w:rsidRPr="00EE0547" w:rsidRDefault="00513AF1" w:rsidP="00722924">
      <w:pPr>
        <w:spacing w:line="360" w:lineRule="auto"/>
        <w:ind w:firstLine="0"/>
        <w:rPr>
          <w:rFonts w:ascii="Trebuchet MS" w:hAnsi="Trebuchet MS"/>
          <w:szCs w:val="22"/>
        </w:rPr>
      </w:pPr>
      <w:r w:rsidRPr="00EE0547">
        <w:rPr>
          <w:rFonts w:ascii="Trebuchet MS" w:hAnsi="Trebuchet MS"/>
          <w:bCs/>
          <w:szCs w:val="22"/>
        </w:rPr>
        <w:t xml:space="preserve">Padova, </w:t>
      </w:r>
      <w:r w:rsidR="00333824">
        <w:rPr>
          <w:rFonts w:ascii="Trebuchet MS" w:hAnsi="Trebuchet MS"/>
          <w:bCs/>
          <w:szCs w:val="22"/>
        </w:rPr>
        <w:t xml:space="preserve">li 14 </w:t>
      </w:r>
      <w:r w:rsidR="005C4D5F" w:rsidRPr="00EE0547">
        <w:rPr>
          <w:rFonts w:ascii="Trebuchet MS" w:hAnsi="Trebuchet MS"/>
          <w:bCs/>
          <w:szCs w:val="22"/>
        </w:rPr>
        <w:t>n</w:t>
      </w:r>
      <w:r w:rsidR="007318CB" w:rsidRPr="00EE0547">
        <w:rPr>
          <w:rFonts w:ascii="Trebuchet MS" w:hAnsi="Trebuchet MS"/>
          <w:bCs/>
          <w:szCs w:val="22"/>
        </w:rPr>
        <w:t>o</w:t>
      </w:r>
      <w:r w:rsidR="005C4D5F" w:rsidRPr="00EE0547">
        <w:rPr>
          <w:rFonts w:ascii="Trebuchet MS" w:hAnsi="Trebuchet MS"/>
          <w:bCs/>
          <w:szCs w:val="22"/>
        </w:rPr>
        <w:t>vembre</w:t>
      </w:r>
      <w:r w:rsidRPr="00EE0547">
        <w:rPr>
          <w:rFonts w:ascii="Trebuchet MS" w:hAnsi="Trebuchet MS"/>
          <w:bCs/>
          <w:szCs w:val="22"/>
        </w:rPr>
        <w:t xml:space="preserve"> 202</w:t>
      </w:r>
      <w:r w:rsidR="007318CB" w:rsidRPr="00EE0547">
        <w:rPr>
          <w:rFonts w:ascii="Trebuchet MS" w:hAnsi="Trebuchet MS"/>
          <w:bCs/>
          <w:szCs w:val="22"/>
        </w:rPr>
        <w:t>2</w:t>
      </w:r>
      <w:r w:rsidR="00303DA2" w:rsidRPr="00EE0547">
        <w:rPr>
          <w:rFonts w:ascii="Trebuchet MS" w:hAnsi="Trebuchet MS"/>
          <w:szCs w:val="22"/>
        </w:rPr>
        <w:tab/>
      </w:r>
    </w:p>
    <w:p w14:paraId="3B1206A8" w14:textId="77777777" w:rsidR="00303DA2" w:rsidRPr="00EE0547" w:rsidRDefault="00303DA2" w:rsidP="00722924">
      <w:pPr>
        <w:spacing w:after="0" w:line="360" w:lineRule="auto"/>
        <w:ind w:firstLine="0"/>
        <w:rPr>
          <w:rFonts w:ascii="Trebuchet MS" w:hAnsi="Trebuchet MS"/>
          <w:b/>
          <w:bCs/>
          <w:szCs w:val="22"/>
        </w:rPr>
      </w:pPr>
    </w:p>
    <w:p w14:paraId="4EE86F17" w14:textId="77777777" w:rsidR="00333824" w:rsidRPr="00D15767" w:rsidRDefault="00333824" w:rsidP="00333824">
      <w:pPr>
        <w:spacing w:line="360" w:lineRule="auto"/>
        <w:ind w:firstLine="0"/>
        <w:jc w:val="center"/>
        <w:rPr>
          <w:rFonts w:ascii="Trebuchet MS" w:hAnsi="Trebuchet MS"/>
          <w:b/>
          <w:szCs w:val="22"/>
        </w:rPr>
      </w:pPr>
      <w:r w:rsidRPr="00D15767">
        <w:rPr>
          <w:rFonts w:ascii="Trebuchet MS" w:hAnsi="Trebuchet MS"/>
          <w:b/>
          <w:szCs w:val="22"/>
        </w:rPr>
        <w:t>Il Collegio dei Revisori dei conti</w:t>
      </w:r>
    </w:p>
    <w:p w14:paraId="45FAA052" w14:textId="77777777" w:rsidR="00333824" w:rsidRPr="00B72A50" w:rsidRDefault="00333824" w:rsidP="00333824">
      <w:pPr>
        <w:spacing w:line="360" w:lineRule="auto"/>
        <w:jc w:val="center"/>
        <w:rPr>
          <w:rFonts w:ascii="Trebuchet MS" w:hAnsi="Trebuchet MS"/>
          <w:szCs w:val="22"/>
        </w:rPr>
      </w:pPr>
      <w:r w:rsidRPr="00B72A50">
        <w:rPr>
          <w:rFonts w:ascii="Trebuchet MS" w:hAnsi="Trebuchet MS"/>
          <w:szCs w:val="22"/>
        </w:rPr>
        <w:t>Dott. Fabio RUFFIN (Presidente)</w:t>
      </w:r>
    </w:p>
    <w:p w14:paraId="3AE530E6" w14:textId="77777777" w:rsidR="00333824" w:rsidRPr="00B72A50" w:rsidRDefault="00333824" w:rsidP="00333824">
      <w:pPr>
        <w:spacing w:line="360" w:lineRule="auto"/>
        <w:jc w:val="center"/>
        <w:rPr>
          <w:rFonts w:ascii="Trebuchet MS" w:hAnsi="Trebuchet MS"/>
          <w:szCs w:val="22"/>
        </w:rPr>
      </w:pPr>
      <w:r w:rsidRPr="00B72A50">
        <w:rPr>
          <w:rFonts w:ascii="Trebuchet MS" w:hAnsi="Trebuchet MS"/>
          <w:szCs w:val="22"/>
        </w:rPr>
        <w:t xml:space="preserve">(F.to digitalmente) </w:t>
      </w:r>
    </w:p>
    <w:p w14:paraId="0591A97F" w14:textId="77777777" w:rsidR="00333824" w:rsidRPr="00B72A50" w:rsidRDefault="00333824" w:rsidP="00333824">
      <w:pPr>
        <w:spacing w:line="360" w:lineRule="auto"/>
        <w:jc w:val="center"/>
        <w:rPr>
          <w:rFonts w:ascii="Trebuchet MS" w:hAnsi="Trebuchet MS"/>
          <w:szCs w:val="22"/>
        </w:rPr>
      </w:pPr>
      <w:r w:rsidRPr="00B72A50">
        <w:rPr>
          <w:rFonts w:ascii="Trebuchet MS" w:hAnsi="Trebuchet MS"/>
          <w:szCs w:val="22"/>
        </w:rPr>
        <w:t>Dott.ssa Antonella GORI (Componente)</w:t>
      </w:r>
    </w:p>
    <w:p w14:paraId="40201A9E" w14:textId="77777777" w:rsidR="00333824" w:rsidRPr="00B72A50" w:rsidRDefault="00333824" w:rsidP="00333824">
      <w:pPr>
        <w:spacing w:line="360" w:lineRule="auto"/>
        <w:jc w:val="center"/>
        <w:rPr>
          <w:rFonts w:ascii="Trebuchet MS" w:hAnsi="Trebuchet MS"/>
          <w:szCs w:val="22"/>
        </w:rPr>
      </w:pPr>
      <w:r w:rsidRPr="00B72A50">
        <w:rPr>
          <w:rFonts w:ascii="Trebuchet MS" w:hAnsi="Trebuchet MS"/>
          <w:szCs w:val="22"/>
        </w:rPr>
        <w:t xml:space="preserve">(F.to digitalmente) </w:t>
      </w:r>
    </w:p>
    <w:p w14:paraId="2AAA030E" w14:textId="77777777" w:rsidR="00333824" w:rsidRPr="00B72A50" w:rsidRDefault="00333824" w:rsidP="00333824">
      <w:pPr>
        <w:spacing w:line="360" w:lineRule="auto"/>
        <w:jc w:val="center"/>
        <w:rPr>
          <w:rFonts w:ascii="Trebuchet MS" w:hAnsi="Trebuchet MS"/>
          <w:szCs w:val="22"/>
        </w:rPr>
      </w:pPr>
      <w:r w:rsidRPr="00B72A50">
        <w:rPr>
          <w:rFonts w:ascii="Trebuchet MS" w:hAnsi="Trebuchet MS"/>
          <w:szCs w:val="22"/>
        </w:rPr>
        <w:t>Dott. Romano FILIPPI (Componente)</w:t>
      </w:r>
    </w:p>
    <w:p w14:paraId="5743F9E4" w14:textId="77777777" w:rsidR="00333824" w:rsidRPr="00B72A50" w:rsidRDefault="00333824" w:rsidP="00333824">
      <w:pPr>
        <w:spacing w:line="360" w:lineRule="auto"/>
        <w:jc w:val="center"/>
        <w:rPr>
          <w:rFonts w:ascii="Trebuchet MS" w:hAnsi="Trebuchet MS"/>
          <w:szCs w:val="22"/>
        </w:rPr>
      </w:pPr>
      <w:r w:rsidRPr="00B72A50">
        <w:rPr>
          <w:rFonts w:ascii="Trebuchet MS" w:hAnsi="Trebuchet MS"/>
          <w:szCs w:val="22"/>
        </w:rPr>
        <w:t xml:space="preserve">(F.to digitalmente) </w:t>
      </w:r>
    </w:p>
    <w:p w14:paraId="3B83DCAC" w14:textId="77777777" w:rsidR="00F2313E" w:rsidRPr="00EE0547" w:rsidRDefault="00AD42D3" w:rsidP="00DD2CDA">
      <w:pPr>
        <w:tabs>
          <w:tab w:val="left" w:pos="5103"/>
        </w:tabs>
        <w:spacing w:line="276" w:lineRule="auto"/>
        <w:ind w:firstLine="0"/>
        <w:rPr>
          <w:szCs w:val="22"/>
        </w:rPr>
      </w:pPr>
      <w:r w:rsidRPr="00EE0547">
        <w:rPr>
          <w:rFonts w:ascii="Trebuchet MS" w:hAnsi="Trebuchet MS"/>
          <w:szCs w:val="22"/>
        </w:rPr>
        <w:tab/>
      </w:r>
      <w:r w:rsidR="00513AF1" w:rsidRPr="00EE0547">
        <w:rPr>
          <w:rFonts w:ascii="Trebuchet MS" w:hAnsi="Trebuchet MS"/>
          <w:szCs w:val="22"/>
        </w:rPr>
        <w:t xml:space="preserve">                      </w:t>
      </w:r>
    </w:p>
    <w:sectPr w:rsidR="00F2313E" w:rsidRPr="00EE0547" w:rsidSect="00EE0547">
      <w:pgSz w:w="11906" w:h="16838"/>
      <w:pgMar w:top="209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7FA4C" w14:textId="77777777" w:rsidR="00C00750" w:rsidRDefault="00C00750" w:rsidP="00303DA2">
      <w:pPr>
        <w:spacing w:after="0"/>
      </w:pPr>
      <w:r>
        <w:separator/>
      </w:r>
    </w:p>
  </w:endnote>
  <w:endnote w:type="continuationSeparator" w:id="0">
    <w:p w14:paraId="3F376DC5" w14:textId="77777777" w:rsidR="00C00750" w:rsidRDefault="00C00750" w:rsidP="00303DA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Frutiger LT 45 Light">
    <w:altName w:val="Vrinda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FE76B" w14:textId="77777777" w:rsidR="00C00750" w:rsidRDefault="00C00750" w:rsidP="00303DA2">
      <w:pPr>
        <w:spacing w:after="0"/>
      </w:pPr>
      <w:r>
        <w:separator/>
      </w:r>
    </w:p>
  </w:footnote>
  <w:footnote w:type="continuationSeparator" w:id="0">
    <w:p w14:paraId="0FEF0411" w14:textId="77777777" w:rsidR="00C00750" w:rsidRDefault="00C00750" w:rsidP="00303DA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66D5"/>
    <w:multiLevelType w:val="hybridMultilevel"/>
    <w:tmpl w:val="8BC4599E"/>
    <w:lvl w:ilvl="0" w:tplc="9CFE6CE4">
      <w:numFmt w:val="bullet"/>
      <w:lvlText w:val="-"/>
      <w:lvlJc w:val="right"/>
      <w:pPr>
        <w:ind w:left="144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E736DD"/>
    <w:multiLevelType w:val="hybridMultilevel"/>
    <w:tmpl w:val="CA0EF1B0"/>
    <w:lvl w:ilvl="0" w:tplc="E6389BF6">
      <w:start w:val="1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C670D5"/>
    <w:multiLevelType w:val="hybridMultilevel"/>
    <w:tmpl w:val="773246C4"/>
    <w:lvl w:ilvl="0" w:tplc="1B2839CA"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F6118B"/>
    <w:multiLevelType w:val="hybridMultilevel"/>
    <w:tmpl w:val="9C48E93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A00605"/>
    <w:multiLevelType w:val="hybridMultilevel"/>
    <w:tmpl w:val="1E9E05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DC1880"/>
    <w:multiLevelType w:val="multilevel"/>
    <w:tmpl w:val="7256CD40"/>
    <w:lvl w:ilvl="0">
      <w:start w:val="1"/>
      <w:numFmt w:val="non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2C056D1C"/>
    <w:multiLevelType w:val="hybridMultilevel"/>
    <w:tmpl w:val="7222F484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F6812A3"/>
    <w:multiLevelType w:val="hybridMultilevel"/>
    <w:tmpl w:val="72883BD8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49A5056"/>
    <w:multiLevelType w:val="multilevel"/>
    <w:tmpl w:val="34B46C0A"/>
    <w:styleLink w:val="StrutturaTitoli"/>
    <w:lvl w:ilvl="0">
      <w:start w:val="1"/>
      <w:numFmt w:val="decimal"/>
      <w:pStyle w:val="Titolo1"/>
      <w:suff w:val="space"/>
      <w:lvlText w:val="CAPITOLO %1 - "/>
      <w:lvlJc w:val="left"/>
      <w:pPr>
        <w:ind w:left="1985" w:hanging="1985"/>
      </w:pPr>
      <w:rPr>
        <w:rFonts w:ascii="Frutiger LT 45 Light" w:hAnsi="Frutiger LT 45 Light" w:hint="default"/>
        <w:b/>
        <w:i w:val="0"/>
        <w:sz w:val="32"/>
      </w:rPr>
    </w:lvl>
    <w:lvl w:ilvl="1">
      <w:start w:val="1"/>
      <w:numFmt w:val="decimal"/>
      <w:pStyle w:val="Titolo2"/>
      <w:suff w:val="space"/>
      <w:lvlText w:val="%1.%2 -"/>
      <w:lvlJc w:val="left"/>
      <w:pPr>
        <w:ind w:left="1134" w:hanging="1134"/>
      </w:pPr>
      <w:rPr>
        <w:rFonts w:ascii="Frutiger LT 45 Light" w:hAnsi="Frutiger LT 45 Light" w:hint="default"/>
      </w:rPr>
    </w:lvl>
    <w:lvl w:ilvl="2">
      <w:start w:val="1"/>
      <w:numFmt w:val="decimal"/>
      <w:pStyle w:val="Titolo3"/>
      <w:suff w:val="space"/>
      <w:lvlText w:val="%1.%2.%3 - "/>
      <w:lvlJc w:val="left"/>
      <w:pPr>
        <w:ind w:left="1701" w:hanging="1701"/>
      </w:pPr>
      <w:rPr>
        <w:rFonts w:ascii="Frutiger LT 45 Light" w:hAnsi="Frutiger LT 45 Light" w:hint="default"/>
        <w:b/>
        <w:i/>
        <w:sz w:val="24"/>
      </w:rPr>
    </w:lvl>
    <w:lvl w:ilvl="3">
      <w:start w:val="1"/>
      <w:numFmt w:val="decimal"/>
      <w:pStyle w:val="Titolo4"/>
      <w:suff w:val="space"/>
      <w:lvlText w:val="%1.%2.%3.%4  - "/>
      <w:lvlJc w:val="left"/>
      <w:pPr>
        <w:ind w:left="1985" w:hanging="1985"/>
      </w:pPr>
      <w:rPr>
        <w:rFonts w:ascii="Frutiger LT 45 Light" w:hAnsi="Frutiger LT 45 Light" w:hint="default"/>
        <w:b/>
        <w:i/>
        <w:sz w:val="24"/>
      </w:rPr>
    </w:lvl>
    <w:lvl w:ilvl="4">
      <w:start w:val="1"/>
      <w:numFmt w:val="decimal"/>
      <w:pStyle w:val="Titolo5"/>
      <w:suff w:val="space"/>
      <w:lvlText w:val="%1.%2.%3.%4.%5 - "/>
      <w:lvlJc w:val="left"/>
      <w:pPr>
        <w:ind w:left="0" w:firstLine="0"/>
      </w:pPr>
      <w:rPr>
        <w:rFonts w:ascii="Frutiger LT 45 Light" w:hAnsi="Frutiger LT 45 Light" w:hint="default"/>
      </w:rPr>
    </w:lvl>
    <w:lvl w:ilvl="5">
      <w:start w:val="1"/>
      <w:numFmt w:val="decimal"/>
      <w:pStyle w:val="Titolo6"/>
      <w:suff w:val="space"/>
      <w:lvlText w:val="%1.%2.%3.%4.%5.%6 - "/>
      <w:lvlJc w:val="left"/>
      <w:pPr>
        <w:ind w:left="0" w:firstLine="0"/>
      </w:pPr>
      <w:rPr>
        <w:rFonts w:ascii="Frutiger LT 45 Light" w:hAnsi="Frutiger LT 45 Light" w:hint="default"/>
      </w:rPr>
    </w:lvl>
    <w:lvl w:ilvl="6">
      <w:start w:val="1"/>
      <w:numFmt w:val="decimal"/>
      <w:pStyle w:val="Titolo7"/>
      <w:suff w:val="space"/>
      <w:lvlText w:val="%1.%2.%3.%4.%5.%6.%7 - "/>
      <w:lvlJc w:val="left"/>
      <w:pPr>
        <w:ind w:left="0" w:firstLine="0"/>
      </w:pPr>
      <w:rPr>
        <w:rFonts w:ascii="Frutiger LT 45 Light" w:hAnsi="Frutiger LT 45 Light" w:hint="default"/>
      </w:rPr>
    </w:lvl>
    <w:lvl w:ilvl="7">
      <w:start w:val="1"/>
      <w:numFmt w:val="decimal"/>
      <w:pStyle w:val="Titolo8"/>
      <w:suff w:val="space"/>
      <w:lvlText w:val="%1.%2.%3.%4.%5.%6.%7.%8 - "/>
      <w:lvlJc w:val="left"/>
      <w:pPr>
        <w:ind w:left="0" w:firstLine="0"/>
      </w:pPr>
      <w:rPr>
        <w:rFonts w:ascii="Frutiger LT 45 Light" w:hAnsi="Frutiger LT 45 Light" w:hint="default"/>
      </w:rPr>
    </w:lvl>
    <w:lvl w:ilvl="8">
      <w:start w:val="1"/>
      <w:numFmt w:val="decimal"/>
      <w:pStyle w:val="Titolo9"/>
      <w:suff w:val="space"/>
      <w:lvlText w:val="%1.%2.%3.%4.%5.%6.%7.%8.%9 - "/>
      <w:lvlJc w:val="left"/>
      <w:pPr>
        <w:ind w:left="0" w:firstLine="0"/>
      </w:pPr>
      <w:rPr>
        <w:rFonts w:ascii="Frutiger LT 45 Light" w:hAnsi="Frutiger LT 45 Light" w:hint="default"/>
      </w:rPr>
    </w:lvl>
  </w:abstractNum>
  <w:num w:numId="1" w16cid:durableId="9536300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23071989">
    <w:abstractNumId w:val="4"/>
  </w:num>
  <w:num w:numId="3" w16cid:durableId="377584766">
    <w:abstractNumId w:val="8"/>
  </w:num>
  <w:num w:numId="4" w16cid:durableId="781920736">
    <w:abstractNumId w:val="1"/>
  </w:num>
  <w:num w:numId="5" w16cid:durableId="1478841000">
    <w:abstractNumId w:val="6"/>
  </w:num>
  <w:num w:numId="6" w16cid:durableId="1479345960">
    <w:abstractNumId w:val="3"/>
  </w:num>
  <w:num w:numId="7" w16cid:durableId="1198196679">
    <w:abstractNumId w:val="2"/>
  </w:num>
  <w:num w:numId="8" w16cid:durableId="774179782">
    <w:abstractNumId w:val="7"/>
  </w:num>
  <w:num w:numId="9" w16cid:durableId="1361934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3DA2"/>
    <w:rsid w:val="00024EE4"/>
    <w:rsid w:val="000A225C"/>
    <w:rsid w:val="000C20EA"/>
    <w:rsid w:val="001475BD"/>
    <w:rsid w:val="001F1D18"/>
    <w:rsid w:val="001F3DBE"/>
    <w:rsid w:val="002304B4"/>
    <w:rsid w:val="00237212"/>
    <w:rsid w:val="00264B61"/>
    <w:rsid w:val="002A7A77"/>
    <w:rsid w:val="002D1F35"/>
    <w:rsid w:val="002D5002"/>
    <w:rsid w:val="00303DA2"/>
    <w:rsid w:val="00327A1B"/>
    <w:rsid w:val="00333824"/>
    <w:rsid w:val="00346AD7"/>
    <w:rsid w:val="00356875"/>
    <w:rsid w:val="003C35E4"/>
    <w:rsid w:val="003C6767"/>
    <w:rsid w:val="003D0B3C"/>
    <w:rsid w:val="003E6701"/>
    <w:rsid w:val="00407E86"/>
    <w:rsid w:val="00424FEF"/>
    <w:rsid w:val="0044447B"/>
    <w:rsid w:val="00464BFA"/>
    <w:rsid w:val="00465730"/>
    <w:rsid w:val="00472681"/>
    <w:rsid w:val="0047599A"/>
    <w:rsid w:val="004A65EF"/>
    <w:rsid w:val="00513AF1"/>
    <w:rsid w:val="005258B1"/>
    <w:rsid w:val="00564938"/>
    <w:rsid w:val="005927A6"/>
    <w:rsid w:val="005C4D5F"/>
    <w:rsid w:val="005D5404"/>
    <w:rsid w:val="005D7830"/>
    <w:rsid w:val="005E0CCE"/>
    <w:rsid w:val="005E3A82"/>
    <w:rsid w:val="005F41E4"/>
    <w:rsid w:val="00627524"/>
    <w:rsid w:val="006633C2"/>
    <w:rsid w:val="00667FB8"/>
    <w:rsid w:val="00686D8D"/>
    <w:rsid w:val="006A7947"/>
    <w:rsid w:val="00722924"/>
    <w:rsid w:val="007318CB"/>
    <w:rsid w:val="00741FD2"/>
    <w:rsid w:val="007A2F62"/>
    <w:rsid w:val="007C3ECE"/>
    <w:rsid w:val="007D297B"/>
    <w:rsid w:val="008079E2"/>
    <w:rsid w:val="00871B21"/>
    <w:rsid w:val="00877F7A"/>
    <w:rsid w:val="00A700C5"/>
    <w:rsid w:val="00AD42D3"/>
    <w:rsid w:val="00AF2101"/>
    <w:rsid w:val="00AF4A07"/>
    <w:rsid w:val="00B20BC5"/>
    <w:rsid w:val="00B60E39"/>
    <w:rsid w:val="00BB1967"/>
    <w:rsid w:val="00BB7C6E"/>
    <w:rsid w:val="00C00750"/>
    <w:rsid w:val="00C025E1"/>
    <w:rsid w:val="00C445A8"/>
    <w:rsid w:val="00CB0587"/>
    <w:rsid w:val="00CE1195"/>
    <w:rsid w:val="00D747DE"/>
    <w:rsid w:val="00DD2CDA"/>
    <w:rsid w:val="00E045DE"/>
    <w:rsid w:val="00E05318"/>
    <w:rsid w:val="00E05A66"/>
    <w:rsid w:val="00E173E0"/>
    <w:rsid w:val="00E22088"/>
    <w:rsid w:val="00E27A45"/>
    <w:rsid w:val="00E46E83"/>
    <w:rsid w:val="00EE0547"/>
    <w:rsid w:val="00F2313E"/>
    <w:rsid w:val="00FF4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76E20E92"/>
  <w15:docId w15:val="{3B73F8AB-5BFF-45A7-82F0-7BD19AEBB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03DA2"/>
    <w:pPr>
      <w:spacing w:after="120" w:line="240" w:lineRule="auto"/>
      <w:ind w:firstLine="567"/>
      <w:jc w:val="both"/>
    </w:pPr>
    <w:rPr>
      <w:rFonts w:ascii="Frutiger LT 45 Light" w:eastAsia="Times New Roman" w:hAnsi="Frutiger LT 45 Light" w:cs="Times New Roman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303DA2"/>
    <w:pPr>
      <w:keepNext/>
      <w:pageBreakBefore/>
      <w:numPr>
        <w:numId w:val="3"/>
      </w:numPr>
      <w:shd w:val="clear" w:color="auto" w:fill="457FAF"/>
      <w:tabs>
        <w:tab w:val="left" w:pos="851"/>
      </w:tabs>
      <w:spacing w:before="860" w:after="860"/>
      <w:outlineLvl w:val="0"/>
    </w:pPr>
    <w:rPr>
      <w:rFonts w:cs="Arial"/>
      <w:b/>
      <w:bCs/>
      <w:color w:val="FFFFFF"/>
      <w:sz w:val="32"/>
      <w:szCs w:val="28"/>
      <w:lang w:eastAsia="en-US"/>
    </w:rPr>
  </w:style>
  <w:style w:type="paragraph" w:styleId="Titolo2">
    <w:name w:val="heading 2"/>
    <w:basedOn w:val="Titolo1"/>
    <w:next w:val="Normale"/>
    <w:link w:val="Titolo2Carattere"/>
    <w:qFormat/>
    <w:rsid w:val="00303DA2"/>
    <w:pPr>
      <w:pageBreakBefore w:val="0"/>
      <w:numPr>
        <w:ilvl w:val="1"/>
      </w:numPr>
      <w:pBdr>
        <w:bottom w:val="single" w:sz="4" w:space="1" w:color="C0C0C0"/>
      </w:pBdr>
      <w:shd w:val="clear" w:color="auto" w:fill="auto"/>
      <w:tabs>
        <w:tab w:val="clear" w:pos="851"/>
      </w:tabs>
      <w:spacing w:before="360" w:after="360"/>
      <w:outlineLvl w:val="1"/>
    </w:pPr>
    <w:rPr>
      <w:bCs w:val="0"/>
      <w:i/>
      <w:iCs/>
      <w:color w:val="000000"/>
      <w:sz w:val="28"/>
      <w:szCs w:val="22"/>
    </w:rPr>
  </w:style>
  <w:style w:type="paragraph" w:styleId="Titolo3">
    <w:name w:val="heading 3"/>
    <w:basedOn w:val="Titolo2"/>
    <w:next w:val="Normale"/>
    <w:link w:val="Titolo3Carattere"/>
    <w:qFormat/>
    <w:rsid w:val="00303DA2"/>
    <w:pPr>
      <w:numPr>
        <w:ilvl w:val="2"/>
      </w:numPr>
      <w:pBdr>
        <w:bottom w:val="none" w:sz="0" w:space="0" w:color="auto"/>
      </w:pBdr>
      <w:spacing w:before="240" w:after="240"/>
      <w:outlineLvl w:val="2"/>
    </w:pPr>
    <w:rPr>
      <w:bCs/>
      <w:sz w:val="24"/>
      <w:szCs w:val="24"/>
    </w:rPr>
  </w:style>
  <w:style w:type="paragraph" w:styleId="Titolo4">
    <w:name w:val="heading 4"/>
    <w:basedOn w:val="Normale"/>
    <w:next w:val="Normale"/>
    <w:link w:val="Titolo4Carattere"/>
    <w:qFormat/>
    <w:rsid w:val="00303DA2"/>
    <w:pPr>
      <w:keepNext/>
      <w:numPr>
        <w:ilvl w:val="3"/>
        <w:numId w:val="3"/>
      </w:numPr>
      <w:overflowPunct w:val="0"/>
      <w:autoSpaceDE w:val="0"/>
      <w:autoSpaceDN w:val="0"/>
      <w:adjustRightInd w:val="0"/>
      <w:spacing w:before="240" w:after="240"/>
      <w:ind w:right="1026"/>
      <w:textAlignment w:val="baseline"/>
      <w:outlineLvl w:val="3"/>
    </w:pPr>
    <w:rPr>
      <w:b/>
      <w:iCs/>
    </w:rPr>
  </w:style>
  <w:style w:type="paragraph" w:styleId="Titolo5">
    <w:name w:val="heading 5"/>
    <w:basedOn w:val="Normale"/>
    <w:next w:val="Normale"/>
    <w:link w:val="Titolo5Carattere"/>
    <w:qFormat/>
    <w:rsid w:val="00303DA2"/>
    <w:pPr>
      <w:keepNext/>
      <w:numPr>
        <w:ilvl w:val="4"/>
        <w:numId w:val="3"/>
      </w:numPr>
      <w:spacing w:before="240" w:after="240"/>
      <w:outlineLvl w:val="4"/>
    </w:pPr>
    <w:rPr>
      <w:b/>
      <w:i/>
    </w:rPr>
  </w:style>
  <w:style w:type="paragraph" w:styleId="Titolo6">
    <w:name w:val="heading 6"/>
    <w:basedOn w:val="Normale"/>
    <w:next w:val="Normale"/>
    <w:link w:val="Titolo6Carattere"/>
    <w:qFormat/>
    <w:rsid w:val="00303DA2"/>
    <w:pPr>
      <w:keepNext/>
      <w:numPr>
        <w:ilvl w:val="5"/>
        <w:numId w:val="3"/>
      </w:numPr>
      <w:tabs>
        <w:tab w:val="left" w:pos="180"/>
      </w:tabs>
      <w:spacing w:before="240" w:after="240"/>
      <w:outlineLvl w:val="5"/>
    </w:pPr>
    <w:rPr>
      <w:b/>
      <w:i/>
      <w:iCs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303DA2"/>
    <w:pPr>
      <w:numPr>
        <w:ilvl w:val="6"/>
        <w:numId w:val="3"/>
      </w:numPr>
      <w:spacing w:before="240" w:after="60"/>
      <w:outlineLvl w:val="6"/>
    </w:pPr>
    <w:rPr>
      <w:rFonts w:ascii="Calibri" w:hAnsi="Calibri"/>
      <w:i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303DA2"/>
    <w:pPr>
      <w:numPr>
        <w:ilvl w:val="7"/>
        <w:numId w:val="3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rsid w:val="00303DA2"/>
    <w:pPr>
      <w:numPr>
        <w:ilvl w:val="8"/>
        <w:numId w:val="3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303DA2"/>
    <w:rPr>
      <w:rFonts w:ascii="Frutiger LT 45 Light" w:eastAsia="Times New Roman" w:hAnsi="Frutiger LT 45 Light" w:cs="Arial"/>
      <w:b/>
      <w:bCs/>
      <w:color w:val="FFFFFF"/>
      <w:sz w:val="32"/>
      <w:szCs w:val="28"/>
      <w:shd w:val="clear" w:color="auto" w:fill="457FAF"/>
    </w:rPr>
  </w:style>
  <w:style w:type="character" w:customStyle="1" w:styleId="Titolo2Carattere">
    <w:name w:val="Titolo 2 Carattere"/>
    <w:basedOn w:val="Carpredefinitoparagrafo"/>
    <w:link w:val="Titolo2"/>
    <w:rsid w:val="00303DA2"/>
    <w:rPr>
      <w:rFonts w:ascii="Frutiger LT 45 Light" w:eastAsia="Times New Roman" w:hAnsi="Frutiger LT 45 Light" w:cs="Arial"/>
      <w:b/>
      <w:i/>
      <w:iCs/>
      <w:color w:val="000000"/>
      <w:sz w:val="28"/>
    </w:rPr>
  </w:style>
  <w:style w:type="character" w:customStyle="1" w:styleId="Titolo3Carattere">
    <w:name w:val="Titolo 3 Carattere"/>
    <w:basedOn w:val="Carpredefinitoparagrafo"/>
    <w:link w:val="Titolo3"/>
    <w:rsid w:val="00303DA2"/>
    <w:rPr>
      <w:rFonts w:ascii="Frutiger LT 45 Light" w:eastAsia="Times New Roman" w:hAnsi="Frutiger LT 45 Light" w:cs="Arial"/>
      <w:b/>
      <w:bCs/>
      <w:i/>
      <w:iCs/>
      <w:color w:val="000000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rsid w:val="00303DA2"/>
    <w:rPr>
      <w:rFonts w:ascii="Frutiger LT 45 Light" w:eastAsia="Times New Roman" w:hAnsi="Frutiger LT 45 Light" w:cs="Times New Roman"/>
      <w:b/>
      <w:iCs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303DA2"/>
    <w:rPr>
      <w:rFonts w:ascii="Frutiger LT 45 Light" w:eastAsia="Times New Roman" w:hAnsi="Frutiger LT 45 Light" w:cs="Times New Roman"/>
      <w:b/>
      <w:i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303DA2"/>
    <w:rPr>
      <w:rFonts w:ascii="Frutiger LT 45 Light" w:eastAsia="Times New Roman" w:hAnsi="Frutiger LT 45 Light" w:cs="Times New Roman"/>
      <w:b/>
      <w:i/>
      <w:iCs/>
      <w:szCs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rsid w:val="00303DA2"/>
    <w:rPr>
      <w:rFonts w:ascii="Calibri" w:eastAsia="Times New Roman" w:hAnsi="Calibri" w:cs="Times New Roman"/>
      <w:i/>
      <w:szCs w:val="24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rsid w:val="00303DA2"/>
    <w:rPr>
      <w:rFonts w:ascii="Calibri" w:eastAsia="Times New Roman" w:hAnsi="Calibri" w:cs="Times New Roman"/>
      <w:i/>
      <w:iCs/>
      <w:sz w:val="24"/>
      <w:szCs w:val="24"/>
      <w:lang w:eastAsia="it-IT"/>
    </w:rPr>
  </w:style>
  <w:style w:type="character" w:customStyle="1" w:styleId="Titolo9Carattere">
    <w:name w:val="Titolo 9 Carattere"/>
    <w:basedOn w:val="Carpredefinitoparagrafo"/>
    <w:link w:val="Titolo9"/>
    <w:uiPriority w:val="9"/>
    <w:rsid w:val="00303DA2"/>
    <w:rPr>
      <w:rFonts w:ascii="Cambria" w:eastAsia="Times New Roman" w:hAnsi="Cambria" w:cs="Times New Roman"/>
      <w:lang w:eastAsia="it-IT"/>
    </w:rPr>
  </w:style>
  <w:style w:type="paragraph" w:styleId="Testonotaapidipagina">
    <w:name w:val="footnote text"/>
    <w:basedOn w:val="Normale"/>
    <w:link w:val="TestonotaapidipaginaCarattere"/>
    <w:rsid w:val="00303DA2"/>
    <w:pPr>
      <w:spacing w:after="0"/>
      <w:ind w:firstLine="0"/>
    </w:pPr>
    <w:rPr>
      <w:sz w:val="16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03DA2"/>
    <w:rPr>
      <w:rFonts w:ascii="Frutiger LT 45 Light" w:eastAsia="Times New Roman" w:hAnsi="Frutiger LT 45 Light" w:cs="Times New Roman"/>
      <w:sz w:val="16"/>
      <w:szCs w:val="20"/>
      <w:lang w:eastAsia="it-IT"/>
    </w:rPr>
  </w:style>
  <w:style w:type="character" w:styleId="Rimandonotaapidipagina">
    <w:name w:val="footnote reference"/>
    <w:rsid w:val="00303DA2"/>
    <w:rPr>
      <w:rFonts w:ascii="Frutiger LT 45 Light" w:hAnsi="Frutiger LT 45 Light"/>
      <w:vertAlign w:val="superscript"/>
    </w:rPr>
  </w:style>
  <w:style w:type="numbering" w:customStyle="1" w:styleId="StrutturaTitoli">
    <w:name w:val="StrutturaTitoli"/>
    <w:uiPriority w:val="99"/>
    <w:rsid w:val="00303DA2"/>
    <w:pPr>
      <w:numPr>
        <w:numId w:val="3"/>
      </w:numPr>
    </w:pPr>
  </w:style>
  <w:style w:type="paragraph" w:styleId="Paragrafoelenco">
    <w:name w:val="List Paragraph"/>
    <w:basedOn w:val="Normale"/>
    <w:uiPriority w:val="34"/>
    <w:qFormat/>
    <w:rsid w:val="006633C2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7524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7524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E0547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0547"/>
    <w:rPr>
      <w:rFonts w:ascii="Frutiger LT 45 Light" w:eastAsia="Times New Roman" w:hAnsi="Frutiger LT 45 Light" w:cs="Times New Roman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E0547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0547"/>
    <w:rPr>
      <w:rFonts w:ascii="Frutiger LT 45 Light" w:eastAsia="Times New Roman" w:hAnsi="Frutiger LT 45 Light" w:cs="Times New Roman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E2ADD4-CCFA-4628-96CA-3095E2A26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6</Pages>
  <Words>832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PAROLIN Giampietro</dc:creator>
  <cp:lastModifiedBy>Fabio Ruffin</cp:lastModifiedBy>
  <cp:revision>17</cp:revision>
  <cp:lastPrinted>2017-10-16T16:04:00Z</cp:lastPrinted>
  <dcterms:created xsi:type="dcterms:W3CDTF">2022-11-08T11:01:00Z</dcterms:created>
  <dcterms:modified xsi:type="dcterms:W3CDTF">2022-11-14T18:11:00Z</dcterms:modified>
</cp:coreProperties>
</file>